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E1264" w:rsidP="004E1264">
      <w:pPr>
        <w:pStyle w:val="Heading7"/>
        <w:ind w:right="-15"/>
        <w:jc w:val="right"/>
        <w:rPr>
          <w:sz w:val="24"/>
          <w:szCs w:val="24"/>
        </w:rPr>
      </w:pPr>
    </w:p>
    <w:p w:rsidR="004E1264" w:rsidP="004E1264">
      <w:pPr>
        <w:pStyle w:val="Heading7"/>
        <w:ind w:right="-15"/>
        <w:jc w:val="right"/>
      </w:pPr>
      <w:r>
        <w:rPr>
          <w:sz w:val="24"/>
          <w:szCs w:val="24"/>
        </w:rPr>
        <w:t>Дело № 1-18-0901/2026</w:t>
      </w:r>
    </w:p>
    <w:p w:rsidR="004E1264" w:rsidP="004E1264">
      <w:pPr>
        <w:pStyle w:val="Heading8"/>
        <w:ind w:right="-15"/>
        <w:rPr>
          <w:b/>
          <w:bCs/>
          <w:sz w:val="28"/>
          <w:szCs w:val="24"/>
        </w:rPr>
      </w:pPr>
    </w:p>
    <w:p w:rsidR="004E1264" w:rsidP="004E1264">
      <w:pPr>
        <w:pStyle w:val="Heading8"/>
        <w:ind w:right="-15"/>
      </w:pPr>
      <w:r>
        <w:rPr>
          <w:b/>
          <w:bCs/>
          <w:sz w:val="28"/>
        </w:rPr>
        <w:t>П Р И Г О В О Р</w:t>
      </w:r>
    </w:p>
    <w:p w:rsidR="004E1264" w:rsidP="004E1264">
      <w:pPr>
        <w:pStyle w:val="Heading8"/>
        <w:ind w:right="-15"/>
      </w:pPr>
      <w:r>
        <w:rPr>
          <w:b/>
          <w:sz w:val="28"/>
        </w:rPr>
        <w:t>ИМЕНЕМ РОССИЙСКОЙ ФЕДЕРАЦИИ</w:t>
      </w:r>
    </w:p>
    <w:p w:rsidR="004E1264" w:rsidP="004E1264">
      <w:pPr>
        <w:pStyle w:val="Heading8"/>
        <w:ind w:right="-15"/>
        <w:jc w:val="both"/>
        <w:rPr>
          <w:b/>
          <w:sz w:val="28"/>
        </w:rPr>
      </w:pPr>
    </w:p>
    <w:p w:rsidR="004E1264" w:rsidP="004E1264">
      <w:pPr>
        <w:pStyle w:val="Heading8"/>
        <w:numPr>
          <w:ilvl w:val="0"/>
          <w:numId w:val="0"/>
        </w:numPr>
        <w:ind w:right="-15"/>
        <w:jc w:val="both"/>
      </w:pPr>
      <w:r>
        <w:rPr>
          <w:sz w:val="28"/>
        </w:rPr>
        <w:t xml:space="preserve">17 июня 2026 года                                                         </w:t>
      </w:r>
      <w:r>
        <w:rPr>
          <w:sz w:val="28"/>
        </w:rPr>
        <w:t>пгт</w:t>
      </w:r>
      <w:r>
        <w:rPr>
          <w:sz w:val="28"/>
        </w:rPr>
        <w:t>. Октябрьское ХМАО-Югры</w:t>
      </w:r>
    </w:p>
    <w:p w:rsidR="004E1264" w:rsidP="004E1264">
      <w:pPr>
        <w:autoSpaceDE w:val="0"/>
        <w:ind w:right="-15"/>
        <w:jc w:val="both"/>
      </w:pPr>
      <w:r>
        <w:rPr>
          <w:sz w:val="28"/>
          <w:szCs w:val="28"/>
        </w:rPr>
        <w:t xml:space="preserve">     </w:t>
      </w:r>
    </w:p>
    <w:p w:rsidR="004E1264" w:rsidP="004E1264">
      <w:pPr>
        <w:autoSpaceDE w:val="0"/>
        <w:ind w:right="-15" w:firstLine="708"/>
        <w:jc w:val="both"/>
      </w:pPr>
      <w:r>
        <w:rPr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округа- Югры Кравченко А.Ю., </w:t>
      </w:r>
    </w:p>
    <w:p w:rsidR="004E1264" w:rsidP="004E1264">
      <w:pPr>
        <w:autoSpaceDE w:val="0"/>
        <w:ind w:right="-15" w:firstLine="708"/>
        <w:jc w:val="both"/>
      </w:pPr>
      <w:r>
        <w:rPr>
          <w:sz w:val="28"/>
          <w:szCs w:val="28"/>
        </w:rPr>
        <w:t xml:space="preserve">при секретаре судебного заседания </w:t>
      </w:r>
      <w:r>
        <w:rPr>
          <w:sz w:val="28"/>
          <w:szCs w:val="28"/>
        </w:rPr>
        <w:t>Буториной</w:t>
      </w:r>
      <w:r>
        <w:rPr>
          <w:sz w:val="28"/>
          <w:szCs w:val="28"/>
        </w:rPr>
        <w:t xml:space="preserve"> Н.Ю., </w:t>
      </w:r>
    </w:p>
    <w:p w:rsidR="004E1264" w:rsidP="004E1264">
      <w:pPr>
        <w:autoSpaceDE w:val="0"/>
        <w:ind w:right="-15" w:firstLine="708"/>
        <w:jc w:val="both"/>
      </w:pPr>
      <w:r>
        <w:rPr>
          <w:sz w:val="28"/>
          <w:szCs w:val="28"/>
        </w:rPr>
        <w:t xml:space="preserve">с участием государственных обвинителей заместителя прокурора Октябрьского района </w:t>
      </w:r>
      <w:r>
        <w:rPr>
          <w:sz w:val="28"/>
          <w:szCs w:val="28"/>
        </w:rPr>
        <w:t>Бикметова</w:t>
      </w:r>
      <w:r>
        <w:rPr>
          <w:sz w:val="28"/>
          <w:szCs w:val="28"/>
        </w:rPr>
        <w:t xml:space="preserve"> О.И., старшего помощника прокурора Октябрьского района Гадиева М.М.,</w:t>
      </w:r>
    </w:p>
    <w:p w:rsidR="004E1264" w:rsidRPr="00E745E6" w:rsidP="004E1264">
      <w:pPr>
        <w:shd w:val="clear" w:color="auto" w:fill="FFFFFF"/>
        <w:tabs>
          <w:tab w:val="left" w:pos="540"/>
          <w:tab w:val="left" w:pos="9459"/>
          <w:tab w:val="left" w:pos="9498"/>
          <w:tab w:val="left" w:pos="9540"/>
        </w:tabs>
        <w:ind w:firstLine="720"/>
        <w:jc w:val="both"/>
      </w:pPr>
      <w:r>
        <w:rPr>
          <w:sz w:val="28"/>
        </w:rPr>
        <w:t>защитника – адвоката Ковальчук Н.Н., предъявившей удостоверение №1359, и ордер №</w:t>
      </w:r>
      <w:r w:rsidR="00100CA7">
        <w:rPr>
          <w:sz w:val="28"/>
        </w:rPr>
        <w:t>*</w:t>
      </w:r>
      <w:r>
        <w:rPr>
          <w:sz w:val="28"/>
        </w:rPr>
        <w:t xml:space="preserve"> от 29 мая 2026 года,</w:t>
      </w:r>
    </w:p>
    <w:p w:rsidR="004E1264" w:rsidP="004E1264">
      <w:pPr>
        <w:autoSpaceDE w:val="0"/>
        <w:ind w:right="-15" w:firstLine="708"/>
        <w:jc w:val="both"/>
      </w:pPr>
      <w:r>
        <w:rPr>
          <w:sz w:val="28"/>
          <w:szCs w:val="28"/>
        </w:rPr>
        <w:t xml:space="preserve">подсудимого </w:t>
      </w:r>
      <w:r>
        <w:rPr>
          <w:sz w:val="28"/>
          <w:szCs w:val="28"/>
        </w:rPr>
        <w:t>Норматова</w:t>
      </w:r>
      <w:r>
        <w:rPr>
          <w:sz w:val="28"/>
          <w:szCs w:val="28"/>
        </w:rPr>
        <w:t xml:space="preserve"> Б.Б.,</w:t>
      </w:r>
    </w:p>
    <w:p w:rsidR="004E1264" w:rsidP="004E1264">
      <w:pPr>
        <w:autoSpaceDE w:val="0"/>
        <w:ind w:right="-15" w:firstLine="708"/>
        <w:jc w:val="both"/>
      </w:pPr>
      <w:r>
        <w:rPr>
          <w:sz w:val="28"/>
          <w:szCs w:val="28"/>
        </w:rPr>
        <w:t xml:space="preserve">рассмотрев в открытом судебном заседании уголовное дело по обвинению </w:t>
      </w:r>
      <w:r>
        <w:rPr>
          <w:sz w:val="28"/>
          <w:szCs w:val="28"/>
        </w:rPr>
        <w:t>Норматова</w:t>
      </w:r>
      <w:r>
        <w:rPr>
          <w:sz w:val="28"/>
          <w:szCs w:val="28"/>
        </w:rPr>
        <w:t xml:space="preserve"> Б</w:t>
      </w:r>
      <w:r w:rsidR="00100CA7">
        <w:rPr>
          <w:sz w:val="28"/>
          <w:szCs w:val="28"/>
        </w:rPr>
        <w:t>.</w:t>
      </w:r>
      <w:r>
        <w:rPr>
          <w:sz w:val="28"/>
          <w:szCs w:val="28"/>
        </w:rPr>
        <w:t>Б</w:t>
      </w:r>
      <w:r w:rsidR="00100CA7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r w:rsidR="00100CA7">
        <w:rPr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года рождения, уроженца </w:t>
      </w:r>
      <w:r w:rsidR="00100CA7">
        <w:rPr>
          <w:bCs/>
          <w:sz w:val="28"/>
          <w:szCs w:val="28"/>
        </w:rPr>
        <w:t>*</w:t>
      </w:r>
      <w:r>
        <w:rPr>
          <w:bCs/>
          <w:sz w:val="28"/>
          <w:szCs w:val="28"/>
        </w:rPr>
        <w:t xml:space="preserve">, зарегистрированного по адресу: </w:t>
      </w:r>
      <w:r w:rsidR="00100CA7">
        <w:rPr>
          <w:bCs/>
          <w:sz w:val="28"/>
          <w:szCs w:val="28"/>
        </w:rPr>
        <w:t>*</w:t>
      </w:r>
      <w:r>
        <w:rPr>
          <w:bCs/>
          <w:sz w:val="28"/>
          <w:szCs w:val="28"/>
        </w:rPr>
        <w:t xml:space="preserve">, проживающего по адресу: </w:t>
      </w:r>
      <w:r w:rsidR="00100CA7">
        <w:rPr>
          <w:bCs/>
          <w:sz w:val="28"/>
          <w:szCs w:val="28"/>
        </w:rPr>
        <w:t>*</w:t>
      </w:r>
      <w:r>
        <w:rPr>
          <w:bCs/>
          <w:sz w:val="28"/>
          <w:szCs w:val="28"/>
        </w:rPr>
        <w:t xml:space="preserve">, гражданина Российской Федерации, </w:t>
      </w:r>
      <w:r w:rsidR="00100CA7">
        <w:rPr>
          <w:bCs/>
          <w:sz w:val="28"/>
          <w:szCs w:val="28"/>
        </w:rPr>
        <w:t>*образованием, работающего</w:t>
      </w:r>
      <w:r>
        <w:rPr>
          <w:bCs/>
          <w:sz w:val="28"/>
          <w:szCs w:val="28"/>
        </w:rPr>
        <w:t xml:space="preserve"> </w:t>
      </w:r>
      <w:r w:rsidR="00100CA7">
        <w:rPr>
          <w:bCs/>
          <w:sz w:val="28"/>
          <w:szCs w:val="28"/>
        </w:rPr>
        <w:t>*</w:t>
      </w:r>
      <w:r>
        <w:rPr>
          <w:bCs/>
          <w:sz w:val="28"/>
          <w:szCs w:val="28"/>
        </w:rPr>
        <w:t xml:space="preserve">, </w:t>
      </w:r>
      <w:r w:rsidR="00100CA7">
        <w:rPr>
          <w:bCs/>
          <w:sz w:val="28"/>
          <w:szCs w:val="28"/>
        </w:rPr>
        <w:t>*</w:t>
      </w:r>
      <w:r>
        <w:rPr>
          <w:bCs/>
          <w:sz w:val="28"/>
          <w:szCs w:val="28"/>
        </w:rPr>
        <w:t>, имеющего на иждивении трех малолетних детей, ранее не судимого,</w:t>
      </w:r>
    </w:p>
    <w:p w:rsidR="004E1264" w:rsidP="004E1264">
      <w:pPr>
        <w:ind w:right="-15"/>
        <w:jc w:val="both"/>
      </w:pPr>
      <w:r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ab/>
      </w:r>
      <w:r>
        <w:rPr>
          <w:sz w:val="28"/>
        </w:rPr>
        <w:t>обвиняемого</w:t>
      </w:r>
      <w:r>
        <w:rPr>
          <w:bCs/>
          <w:sz w:val="28"/>
          <w:szCs w:val="28"/>
        </w:rPr>
        <w:t xml:space="preserve"> в </w:t>
      </w:r>
      <w:r>
        <w:rPr>
          <w:sz w:val="28"/>
          <w:szCs w:val="28"/>
        </w:rPr>
        <w:t>совершении преступления, предусмотренного ч. 1 ст. 180 УК РФ,</w:t>
      </w:r>
    </w:p>
    <w:p w:rsidR="004E1264" w:rsidP="004E1264">
      <w:pPr>
        <w:tabs>
          <w:tab w:val="center" w:pos="4677"/>
        </w:tabs>
        <w:ind w:right="-15" w:firstLine="360"/>
        <w:jc w:val="center"/>
        <w:rPr>
          <w:b/>
          <w:bCs/>
          <w:sz w:val="28"/>
          <w:szCs w:val="28"/>
        </w:rPr>
      </w:pPr>
    </w:p>
    <w:p w:rsidR="004E1264" w:rsidP="004E1264">
      <w:pPr>
        <w:tabs>
          <w:tab w:val="center" w:pos="4677"/>
        </w:tabs>
        <w:ind w:right="-15" w:firstLine="360"/>
        <w:jc w:val="center"/>
      </w:pPr>
      <w:r>
        <w:rPr>
          <w:b/>
          <w:bCs/>
          <w:sz w:val="28"/>
          <w:szCs w:val="28"/>
        </w:rPr>
        <w:t>У С Т А Н О В И Л:</w:t>
      </w:r>
    </w:p>
    <w:p w:rsidR="004E1264" w:rsidRPr="00C636C7" w:rsidP="004E1264">
      <w:pPr>
        <w:shd w:val="clear" w:color="auto" w:fill="FFFFFF"/>
        <w:tabs>
          <w:tab w:val="left" w:pos="2977"/>
          <w:tab w:val="left" w:pos="9459"/>
          <w:tab w:val="left" w:pos="9498"/>
        </w:tabs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      </w:t>
      </w:r>
    </w:p>
    <w:p w:rsidR="004E1264" w:rsidRPr="00645C21" w:rsidP="004E1264">
      <w:pPr>
        <w:pStyle w:val="2"/>
        <w:shd w:val="clear" w:color="auto" w:fill="auto"/>
        <w:spacing w:after="0" w:line="240" w:lineRule="auto"/>
        <w:ind w:right="300" w:firstLine="640"/>
        <w:jc w:val="both"/>
        <w:rPr>
          <w:sz w:val="28"/>
          <w:szCs w:val="28"/>
        </w:rPr>
      </w:pPr>
      <w:r w:rsidRPr="00645C21">
        <w:rPr>
          <w:sz w:val="28"/>
          <w:szCs w:val="28"/>
        </w:rPr>
        <w:t>Норматов</w:t>
      </w:r>
      <w:r w:rsidRPr="00645C21">
        <w:rPr>
          <w:sz w:val="28"/>
          <w:szCs w:val="28"/>
        </w:rPr>
        <w:t xml:space="preserve"> Б</w:t>
      </w:r>
      <w:r w:rsidR="00100CA7">
        <w:rPr>
          <w:sz w:val="28"/>
          <w:szCs w:val="28"/>
        </w:rPr>
        <w:t>.</w:t>
      </w:r>
      <w:r w:rsidRPr="00645C21">
        <w:rPr>
          <w:sz w:val="28"/>
          <w:szCs w:val="28"/>
        </w:rPr>
        <w:t>Б</w:t>
      </w:r>
      <w:r w:rsidR="00100CA7">
        <w:rPr>
          <w:sz w:val="28"/>
          <w:szCs w:val="28"/>
        </w:rPr>
        <w:t>.</w:t>
      </w:r>
      <w:r w:rsidRPr="00645C21">
        <w:rPr>
          <w:sz w:val="28"/>
          <w:szCs w:val="28"/>
        </w:rPr>
        <w:t xml:space="preserve">, представляя интересы индивидуального предпринимателя </w:t>
      </w:r>
      <w:r w:rsidRPr="00645C21">
        <w:rPr>
          <w:sz w:val="28"/>
          <w:szCs w:val="28"/>
        </w:rPr>
        <w:t>Норматова</w:t>
      </w:r>
      <w:r w:rsidRPr="00645C21">
        <w:rPr>
          <w:sz w:val="28"/>
          <w:szCs w:val="28"/>
        </w:rPr>
        <w:t xml:space="preserve"> Б</w:t>
      </w:r>
      <w:r w:rsidR="00100CA7">
        <w:rPr>
          <w:sz w:val="28"/>
          <w:szCs w:val="28"/>
        </w:rPr>
        <w:t>.</w:t>
      </w:r>
      <w:r w:rsidRPr="00645C21">
        <w:rPr>
          <w:sz w:val="28"/>
          <w:szCs w:val="28"/>
        </w:rPr>
        <w:t>А</w:t>
      </w:r>
      <w:r w:rsidR="00100CA7">
        <w:rPr>
          <w:sz w:val="28"/>
          <w:szCs w:val="28"/>
        </w:rPr>
        <w:t>.</w:t>
      </w:r>
      <w:r w:rsidRPr="00645C21">
        <w:rPr>
          <w:sz w:val="28"/>
          <w:szCs w:val="28"/>
        </w:rPr>
        <w:t xml:space="preserve">, по доверенности </w:t>
      </w:r>
      <w:r w:rsidR="00100CA7">
        <w:rPr>
          <w:sz w:val="28"/>
          <w:szCs w:val="28"/>
        </w:rPr>
        <w:t>*</w:t>
      </w:r>
      <w:r w:rsidRPr="00645C21">
        <w:rPr>
          <w:sz w:val="28"/>
          <w:szCs w:val="28"/>
        </w:rPr>
        <w:t xml:space="preserve"> выданной 03.07.2024 нотариусом нотариального округа </w:t>
      </w:r>
      <w:r w:rsidR="00100CA7">
        <w:rPr>
          <w:sz w:val="28"/>
          <w:szCs w:val="28"/>
        </w:rPr>
        <w:t>*Х</w:t>
      </w:r>
      <w:r w:rsidRPr="00645C21">
        <w:rPr>
          <w:sz w:val="28"/>
          <w:szCs w:val="28"/>
        </w:rPr>
        <w:t>анты-Мансийск</w:t>
      </w:r>
      <w:r>
        <w:rPr>
          <w:sz w:val="28"/>
          <w:szCs w:val="28"/>
        </w:rPr>
        <w:t xml:space="preserve">ого автономного округа — Югры, </w:t>
      </w:r>
      <w:r w:rsidRPr="00645C21">
        <w:rPr>
          <w:sz w:val="28"/>
          <w:szCs w:val="28"/>
        </w:rPr>
        <w:t xml:space="preserve">зарегистрированной в реестре № </w:t>
      </w:r>
      <w:r w:rsidR="00100CA7">
        <w:rPr>
          <w:sz w:val="28"/>
          <w:szCs w:val="28"/>
        </w:rPr>
        <w:t>*</w:t>
      </w:r>
      <w:r w:rsidRPr="00645C21">
        <w:rPr>
          <w:sz w:val="28"/>
          <w:szCs w:val="28"/>
        </w:rPr>
        <w:t>, зарегистрированного в Едином государственном реестре индивидуальных предпринимателей №</w:t>
      </w:r>
      <w:r w:rsidR="00100CA7">
        <w:rPr>
          <w:sz w:val="28"/>
          <w:szCs w:val="28"/>
        </w:rPr>
        <w:t>*</w:t>
      </w:r>
      <w:r w:rsidRPr="00645C21">
        <w:rPr>
          <w:sz w:val="28"/>
          <w:szCs w:val="28"/>
        </w:rPr>
        <w:t xml:space="preserve">, и арендатором </w:t>
      </w:r>
      <w:r w:rsidRPr="00645C21">
        <w:rPr>
          <w:sz w:val="28"/>
          <w:szCs w:val="28"/>
        </w:rPr>
        <w:t>нежилого помещения</w:t>
      </w:r>
      <w:r w:rsidRPr="00645C21">
        <w:rPr>
          <w:sz w:val="28"/>
          <w:szCs w:val="28"/>
        </w:rPr>
        <w:t xml:space="preserve"> расположенного по</w:t>
      </w:r>
      <w:r>
        <w:rPr>
          <w:sz w:val="28"/>
          <w:szCs w:val="28"/>
        </w:rPr>
        <w:t xml:space="preserve"> </w:t>
      </w:r>
      <w:r w:rsidRPr="00645C21">
        <w:rPr>
          <w:sz w:val="28"/>
          <w:szCs w:val="28"/>
        </w:rPr>
        <w:t>адресу: ул. Калинина, д. 41А,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пгт</w:t>
      </w:r>
      <w:r>
        <w:rPr>
          <w:sz w:val="28"/>
          <w:szCs w:val="28"/>
        </w:rPr>
        <w:t>. Октябрьское Октябрьского района ХМАО-Югры,</w:t>
      </w:r>
      <w:r w:rsidRPr="00645C21">
        <w:rPr>
          <w:sz w:val="28"/>
          <w:szCs w:val="28"/>
        </w:rPr>
        <w:t xml:space="preserve"> имея единый умысел, направленный на незаконное использование в гражданском обороте на территории Российской Федерации чужого товарного знака, а именно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зарегистрированного в Российском Агентстве по патентам и товарным знакам, без разрешения правообладателя компании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>(Адидас АГ), уполномоченным представителем которого на территории РФ является ООО «</w:t>
      </w:r>
      <w:r w:rsidRPr="00645C21">
        <w:rPr>
          <w:sz w:val="28"/>
          <w:szCs w:val="28"/>
        </w:rPr>
        <w:t>Власта</w:t>
      </w:r>
      <w:r w:rsidRPr="00645C21">
        <w:rPr>
          <w:sz w:val="28"/>
          <w:szCs w:val="28"/>
        </w:rPr>
        <w:t xml:space="preserve">-Консалтинг», преследуя корыстные цели в виде получения материальной выгоды, в нарушении требований статей 1229,1484 Гражданского кодекса Российской Федерации, согласно которым, правообладатель имеет исключительное право использовать товарный знак и запрещать его использование другими лицами, осознавая при этом необходимость заключения соглашения с правообладателем об использовании принадлежащего ему товарного знака и, не имея соответствующего соглашения с </w:t>
      </w:r>
      <w:r w:rsidRPr="00645C21">
        <w:rPr>
          <w:sz w:val="28"/>
          <w:szCs w:val="28"/>
        </w:rPr>
        <w:t xml:space="preserve">правообладателем, заведомо зная, что приобретенный им товар является контрафактным, то есть выпущенным в оборот с нарушением требований действующего законодательства, изготовленным не компанией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приобрел в неустановленное время, в неустановленном следствием месте контрафактную продукцию, маркированную указанным товарным знаком, после чего, в срок не позднее 12 мая 2025 года, продолжая свой преступный умысел, направленный на незаконное использование в гражданском обороте на территории Российской Федерации чужого товарного знака, а именно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с целью последующей реализации вышеуказанной контрафактной продукции под видом оригинальной продукции указанной компании и последующего извлечения прибыли от реализации, разместил указанную выше продукцию для реализации, а именно: толстовку, имеющую маркировку и обозначение торгового знака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», </w:t>
      </w:r>
      <w:r w:rsidRPr="00645C21">
        <w:rPr>
          <w:sz w:val="28"/>
          <w:szCs w:val="28"/>
        </w:rPr>
        <w:t xml:space="preserve">правообладателем которого является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в количестве 3 (три) единицы, джемпер, имеющий маркировку и обозначение торгового знака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», </w:t>
      </w:r>
      <w:r w:rsidRPr="00645C21">
        <w:rPr>
          <w:sz w:val="28"/>
          <w:szCs w:val="28"/>
        </w:rPr>
        <w:t xml:space="preserve">правообладателем которого является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в количестве 1 (одну) единицу, ветровку, имеющую маркировку и обозначение торгового знака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», </w:t>
      </w:r>
      <w:r w:rsidRPr="00645C21">
        <w:rPr>
          <w:sz w:val="28"/>
          <w:szCs w:val="28"/>
        </w:rPr>
        <w:t xml:space="preserve">правообладателем которого является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в количестве 2 (две) единицы, спортивные костюмы мужские, имеющие маркировку и обозначение торгового знака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», </w:t>
      </w:r>
      <w:r w:rsidRPr="00645C21">
        <w:rPr>
          <w:sz w:val="28"/>
          <w:szCs w:val="28"/>
        </w:rPr>
        <w:t xml:space="preserve">правообладателем которого является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в количестве 9 (девять) единиц, спортивные костюмы женские, имеющие маркировку и обозначение торгового знака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», </w:t>
      </w:r>
      <w:r w:rsidRPr="00645C21">
        <w:rPr>
          <w:sz w:val="28"/>
          <w:szCs w:val="28"/>
        </w:rPr>
        <w:t xml:space="preserve">правообладателем которого является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в количестве 2 (две) единицы, спортивные брюки, имеющие маркировку и обозначение торгового знака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», </w:t>
      </w:r>
      <w:r w:rsidRPr="00645C21">
        <w:rPr>
          <w:sz w:val="28"/>
          <w:szCs w:val="28"/>
        </w:rPr>
        <w:t xml:space="preserve">правообладателем которого является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в количестве 6 (шесть) единиц, футболка мужская, имеющая маркировку и обозначение торгового знака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», </w:t>
      </w:r>
      <w:r w:rsidRPr="00645C21">
        <w:rPr>
          <w:sz w:val="28"/>
          <w:szCs w:val="28"/>
        </w:rPr>
        <w:t xml:space="preserve">правообладателем </w:t>
      </w:r>
      <w:r w:rsidRPr="00645C21">
        <w:rPr>
          <w:rStyle w:val="295pt"/>
          <w:sz w:val="28"/>
          <w:szCs w:val="28"/>
        </w:rPr>
        <w:t xml:space="preserve">которого </w:t>
      </w:r>
      <w:r w:rsidRPr="00645C21">
        <w:rPr>
          <w:sz w:val="28"/>
          <w:szCs w:val="28"/>
        </w:rPr>
        <w:t xml:space="preserve">является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в количестве 13 (тринадцать) единиц, футболка женская, имеющая маркировку и обозначение торгового знака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», </w:t>
      </w:r>
      <w:r w:rsidRPr="00645C21">
        <w:rPr>
          <w:sz w:val="28"/>
          <w:szCs w:val="28"/>
        </w:rPr>
        <w:t xml:space="preserve">правообладателем которого является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в количестве 2 (две) единицы, кроссовки мужские, имеющие маркировку и обозначение торгового знака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», </w:t>
      </w:r>
      <w:r w:rsidRPr="00645C21">
        <w:rPr>
          <w:sz w:val="28"/>
          <w:szCs w:val="28"/>
        </w:rPr>
        <w:t xml:space="preserve">правообладателем которого является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в количестве 33 (тринадцать три) пары, кроссовки женские, имеющие маркировку и обозначение торгового знака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», </w:t>
      </w:r>
      <w:r w:rsidRPr="00645C21">
        <w:rPr>
          <w:sz w:val="28"/>
          <w:szCs w:val="28"/>
        </w:rPr>
        <w:t xml:space="preserve">правообладателем которого является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в количестве 10 (десять) пар, кроссовки детские, имеющие маркировку и обозначение торгового знака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», </w:t>
      </w:r>
      <w:r w:rsidRPr="00645C21">
        <w:rPr>
          <w:sz w:val="28"/>
          <w:szCs w:val="28"/>
        </w:rPr>
        <w:t xml:space="preserve">правообладателем которого является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>(Адидас АГ), в количестве 5 (пять) пар, в магазине «</w:t>
      </w:r>
      <w:r w:rsidRPr="00645C21">
        <w:rPr>
          <w:sz w:val="28"/>
          <w:szCs w:val="28"/>
        </w:rPr>
        <w:t>Экномаркет</w:t>
      </w:r>
      <w:r w:rsidRPr="00645C21">
        <w:rPr>
          <w:sz w:val="28"/>
          <w:szCs w:val="28"/>
        </w:rPr>
        <w:t>», расположенном по адресу: ул. Калини</w:t>
      </w:r>
      <w:r>
        <w:rPr>
          <w:sz w:val="28"/>
          <w:szCs w:val="28"/>
        </w:rPr>
        <w:t xml:space="preserve">на, д. 41А, </w:t>
      </w:r>
      <w:r>
        <w:rPr>
          <w:sz w:val="28"/>
          <w:szCs w:val="28"/>
        </w:rPr>
        <w:t>пгт</w:t>
      </w:r>
      <w:r>
        <w:rPr>
          <w:sz w:val="28"/>
          <w:szCs w:val="28"/>
        </w:rPr>
        <w:t>. Октябрьское Октябрьского района ХМАО-Югры где, в последующее</w:t>
      </w:r>
      <w:r w:rsidRPr="00645C21">
        <w:rPr>
          <w:sz w:val="28"/>
          <w:szCs w:val="28"/>
        </w:rPr>
        <w:t xml:space="preserve">, указанная продукция была обнаружена и изъята сотрудниками ОМВД России </w:t>
      </w:r>
      <w:r w:rsidRPr="00645C21">
        <w:rPr>
          <w:sz w:val="28"/>
          <w:szCs w:val="28"/>
        </w:rPr>
        <w:t>пс</w:t>
      </w:r>
      <w:r w:rsidRPr="00645C21">
        <w:rPr>
          <w:sz w:val="28"/>
          <w:szCs w:val="28"/>
        </w:rPr>
        <w:t xml:space="preserve"> Октябрьскому району в ходе осмотра места происшествия в период времени с 15 часов 50 минут до 19 часов 07 минут 12 мая 2025 года, по адресу: Ханты-Мансийский автономный округ — Югра, Октябрьский район, </w:t>
      </w:r>
      <w:r w:rsidRPr="00645C21">
        <w:rPr>
          <w:sz w:val="28"/>
          <w:szCs w:val="28"/>
        </w:rPr>
        <w:t>пгт</w:t>
      </w:r>
      <w:r w:rsidRPr="00645C21">
        <w:rPr>
          <w:sz w:val="28"/>
          <w:szCs w:val="28"/>
        </w:rPr>
        <w:t>. Октябрьское, ул. Калинина, д. 41 Ад</w:t>
      </w:r>
    </w:p>
    <w:p w:rsidR="004E1264" w:rsidRPr="00645C21" w:rsidP="004E1264">
      <w:pPr>
        <w:pStyle w:val="2"/>
        <w:shd w:val="clear" w:color="auto" w:fill="auto"/>
        <w:spacing w:after="0" w:line="240" w:lineRule="auto"/>
        <w:ind w:firstLine="780"/>
        <w:jc w:val="both"/>
        <w:rPr>
          <w:sz w:val="28"/>
          <w:szCs w:val="28"/>
        </w:rPr>
      </w:pPr>
      <w:r>
        <w:rPr>
          <w:sz w:val="28"/>
          <w:szCs w:val="28"/>
        </w:rPr>
        <w:t>Согласно заключению</w:t>
      </w:r>
      <w:r w:rsidRPr="00645C21">
        <w:rPr>
          <w:sz w:val="28"/>
          <w:szCs w:val="28"/>
        </w:rPr>
        <w:t xml:space="preserve"> товароведческой судебной экспертизы № </w:t>
      </w:r>
      <w:r w:rsidR="00100CA7">
        <w:rPr>
          <w:sz w:val="28"/>
          <w:szCs w:val="28"/>
        </w:rPr>
        <w:t>*</w:t>
      </w:r>
      <w:r w:rsidRPr="00645C21">
        <w:rPr>
          <w:sz w:val="28"/>
          <w:szCs w:val="28"/>
        </w:rPr>
        <w:t xml:space="preserve">от 25 марта </w:t>
      </w:r>
      <w:r w:rsidRPr="00645C21">
        <w:rPr>
          <w:sz w:val="28"/>
          <w:szCs w:val="28"/>
        </w:rPr>
        <w:t xml:space="preserve">2026 года, представленная на экспертизу продукция на фотографиях содержит воспроизведение товарных знаков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(свидетельства №№ 487580, 699437А, 414035, 876661, 8367 426376, 730835). Правообладателем товарных знаков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(1,2,3,4,5) является компания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>Германия. Уполномоченным представителем правообладателя на территории РФ по защите товарных знаков является компания ООО «</w:t>
      </w:r>
      <w:r w:rsidRPr="00645C21">
        <w:rPr>
          <w:sz w:val="28"/>
          <w:szCs w:val="28"/>
        </w:rPr>
        <w:t>Власта-Консталтинг</w:t>
      </w:r>
      <w:r w:rsidRPr="00645C21">
        <w:rPr>
          <w:sz w:val="28"/>
          <w:szCs w:val="28"/>
        </w:rPr>
        <w:t xml:space="preserve">» г. Москва, пер. Б. Знаменский, д.2, стр.10. Представленная на экспертизу продукция на фотографиях имеет признаки несоответствия оригинальной продукции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»: </w:t>
      </w:r>
      <w:r w:rsidRPr="00645C21">
        <w:rPr>
          <w:sz w:val="28"/>
          <w:szCs w:val="28"/>
        </w:rPr>
        <w:t>отсутствует ориги</w:t>
      </w:r>
      <w:r w:rsidRPr="00645C21">
        <w:rPr>
          <w:sz w:val="28"/>
          <w:szCs w:val="28"/>
        </w:rPr>
        <w:softHyphen/>
        <w:t>нальная упаковка (картонная коробка с предупредительной маркировкой и изображением то</w:t>
      </w:r>
      <w:r w:rsidRPr="00645C21">
        <w:rPr>
          <w:sz w:val="28"/>
          <w:szCs w:val="28"/>
        </w:rPr>
        <w:softHyphen/>
        <w:t>варного знака); отсутствуют подвесные этикетки с информацией об артикуле, названии мо</w:t>
      </w:r>
      <w:r w:rsidRPr="00645C21">
        <w:rPr>
          <w:sz w:val="28"/>
          <w:szCs w:val="28"/>
        </w:rPr>
        <w:softHyphen/>
        <w:t xml:space="preserve">дели стране производства; ярлык на внутренней стороне обуви и одежды либо отсутствует, либо не соответствует оригинальному по внешнему виду и наносимой маркировке; наличие посторонних </w:t>
      </w:r>
      <w:r w:rsidRPr="00645C21">
        <w:rPr>
          <w:sz w:val="28"/>
          <w:szCs w:val="28"/>
        </w:rPr>
        <w:t>стикеров</w:t>
      </w:r>
      <w:r w:rsidRPr="00645C21">
        <w:rPr>
          <w:sz w:val="28"/>
          <w:szCs w:val="28"/>
        </w:rPr>
        <w:t>. Ущерб для правообладателя при пересчете на количество изъятой продукции составляет 560 998 рублей 45 копеек</w:t>
      </w:r>
    </w:p>
    <w:p w:rsidR="004E1264" w:rsidRPr="00645C21" w:rsidP="004E1264">
      <w:pPr>
        <w:pStyle w:val="2"/>
        <w:shd w:val="clear" w:color="auto" w:fill="auto"/>
        <w:spacing w:after="0" w:line="240" w:lineRule="auto"/>
        <w:ind w:firstLine="780"/>
        <w:jc w:val="both"/>
        <w:rPr>
          <w:sz w:val="28"/>
          <w:szCs w:val="28"/>
        </w:rPr>
      </w:pPr>
      <w:r>
        <w:rPr>
          <w:sz w:val="28"/>
          <w:szCs w:val="28"/>
        </w:rPr>
        <w:t>Согласно заявлению</w:t>
      </w:r>
      <w:r w:rsidRPr="00645C21">
        <w:rPr>
          <w:sz w:val="28"/>
          <w:szCs w:val="28"/>
        </w:rPr>
        <w:t>, предоставленного ООО «</w:t>
      </w:r>
      <w:r w:rsidRPr="00645C21">
        <w:rPr>
          <w:sz w:val="28"/>
          <w:szCs w:val="28"/>
        </w:rPr>
        <w:t>Власта</w:t>
      </w:r>
      <w:r w:rsidRPr="00645C21">
        <w:rPr>
          <w:sz w:val="28"/>
          <w:szCs w:val="28"/>
        </w:rPr>
        <w:t xml:space="preserve">-Консалтинг» от 23.03.2026 №37582, стоимость оригинальной продукции, исходя из минимальной розничной стоимости продукции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а именно толстовку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>(Адидас АГ), в коли</w:t>
      </w:r>
      <w:r w:rsidRPr="00645C21">
        <w:rPr>
          <w:sz w:val="28"/>
          <w:szCs w:val="28"/>
        </w:rPr>
        <w:softHyphen/>
        <w:t xml:space="preserve">честве 3 (три) единицы, джемпер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в количестве 1 (одну) единицу, ветровку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в количестве 2 (две) единицы, спортивные костюмы мужские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в количестве 9 (девять) единиц, спортивные костюмы женские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в количестве 2 (две) единицы, спортивные брюки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в количестве 6 (шесть) единиц, футболка мужская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в количестве 13 (тринадцать) единиц, футболка женская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в количестве 2 (две) единицы, кроссовки мужские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>(Адидас АГ), в количе</w:t>
      </w:r>
      <w:r w:rsidRPr="00645C21">
        <w:rPr>
          <w:sz w:val="28"/>
          <w:szCs w:val="28"/>
        </w:rPr>
        <w:softHyphen/>
        <w:t xml:space="preserve">стве 33 (тринадцать три) пары, кроссовки женские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 xml:space="preserve">(Адидас АГ), в количестве 10 (десять) пар, кроссовки детские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>(Адидас АГ), в количестве 5 (пять) пар, со</w:t>
      </w:r>
      <w:r w:rsidRPr="00645C21">
        <w:rPr>
          <w:sz w:val="28"/>
          <w:szCs w:val="28"/>
        </w:rPr>
        <w:softHyphen/>
        <w:t>ставляет 560 998 рублей 45 копеек.</w:t>
      </w:r>
    </w:p>
    <w:p w:rsidR="004E1264" w:rsidRPr="00645C21" w:rsidP="004E1264">
      <w:pPr>
        <w:pStyle w:val="2"/>
        <w:shd w:val="clear" w:color="auto" w:fill="auto"/>
        <w:spacing w:after="0" w:line="240" w:lineRule="auto"/>
        <w:ind w:firstLine="743"/>
        <w:jc w:val="both"/>
        <w:rPr>
          <w:sz w:val="28"/>
          <w:szCs w:val="28"/>
        </w:rPr>
      </w:pPr>
      <w:r w:rsidRPr="00645C21">
        <w:rPr>
          <w:sz w:val="28"/>
          <w:szCs w:val="28"/>
        </w:rPr>
        <w:t xml:space="preserve">Тем самым, </w:t>
      </w:r>
      <w:r w:rsidRPr="00645C21">
        <w:rPr>
          <w:sz w:val="28"/>
          <w:szCs w:val="28"/>
        </w:rPr>
        <w:t>Норматов</w:t>
      </w:r>
      <w:r w:rsidRPr="00645C21">
        <w:rPr>
          <w:sz w:val="28"/>
          <w:szCs w:val="28"/>
        </w:rPr>
        <w:t xml:space="preserve"> Б.Б., умышленно совершил незаконное использование чужого товарного знака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 </w:t>
      </w:r>
      <w:r w:rsidRPr="00645C21">
        <w:rPr>
          <w:sz w:val="28"/>
          <w:szCs w:val="28"/>
          <w:lang w:val="en-US" w:eastAsia="en-US" w:bidi="en-US"/>
        </w:rPr>
        <w:t>AG</w:t>
      </w:r>
      <w:r w:rsidRPr="00645C21">
        <w:rPr>
          <w:sz w:val="28"/>
          <w:szCs w:val="28"/>
          <w:lang w:eastAsia="en-US" w:bidi="en-US"/>
        </w:rPr>
        <w:t xml:space="preserve">» </w:t>
      </w:r>
      <w:r w:rsidRPr="00645C21">
        <w:rPr>
          <w:sz w:val="28"/>
          <w:szCs w:val="28"/>
        </w:rPr>
        <w:t>(Адидас АГ), причинив тем самым правообладателю ООО «</w:t>
      </w:r>
      <w:r w:rsidRPr="00645C21">
        <w:rPr>
          <w:sz w:val="28"/>
          <w:szCs w:val="28"/>
        </w:rPr>
        <w:t>Власта</w:t>
      </w:r>
      <w:r w:rsidRPr="00645C21">
        <w:rPr>
          <w:sz w:val="28"/>
          <w:szCs w:val="28"/>
        </w:rPr>
        <w:t xml:space="preserve">-Консалтинг» крупный имущественный ущерб на общую сумму 560 998 рублей 45 копеек выразившийся в виде недополученных доходов из-за снижения потребительского спроса на оригинальную продукцию под товарным знаком </w:t>
      </w:r>
      <w:r w:rsidRPr="00645C21">
        <w:rPr>
          <w:sz w:val="28"/>
          <w:szCs w:val="28"/>
          <w:lang w:eastAsia="en-US" w:bidi="en-US"/>
        </w:rPr>
        <w:t>«</w:t>
      </w:r>
      <w:r w:rsidRPr="00645C21">
        <w:rPr>
          <w:sz w:val="28"/>
          <w:szCs w:val="28"/>
          <w:lang w:val="en-US" w:eastAsia="en-US" w:bidi="en-US"/>
        </w:rPr>
        <w:t>Adidas</w:t>
      </w:r>
      <w:r w:rsidRPr="00645C21">
        <w:rPr>
          <w:sz w:val="28"/>
          <w:szCs w:val="28"/>
          <w:lang w:eastAsia="en-US" w:bidi="en-US"/>
        </w:rPr>
        <w:t xml:space="preserve">», </w:t>
      </w:r>
      <w:r w:rsidRPr="00645C21">
        <w:rPr>
          <w:sz w:val="28"/>
          <w:szCs w:val="28"/>
        </w:rPr>
        <w:t>установления демпин</w:t>
      </w:r>
      <w:r w:rsidRPr="00645C21">
        <w:rPr>
          <w:sz w:val="28"/>
          <w:szCs w:val="28"/>
        </w:rPr>
        <w:softHyphen/>
        <w:t>говых цен и уменьшения рынка сбыта легальной продукции, а так же вред деловой репута</w:t>
      </w:r>
      <w:r w:rsidRPr="00645C21">
        <w:rPr>
          <w:sz w:val="28"/>
          <w:szCs w:val="28"/>
        </w:rPr>
        <w:softHyphen/>
        <w:t>ции, выражающийся в подрыве авторитета и престижа за счет низкого качества контрафакт</w:t>
      </w:r>
      <w:r w:rsidRPr="00645C21">
        <w:rPr>
          <w:sz w:val="28"/>
          <w:szCs w:val="28"/>
        </w:rPr>
        <w:softHyphen/>
        <w:t>ной продукции.</w:t>
      </w:r>
    </w:p>
    <w:p w:rsidR="004E1264" w:rsidP="004E1264">
      <w:pPr>
        <w:pStyle w:val="2"/>
        <w:shd w:val="clear" w:color="auto" w:fill="auto"/>
        <w:spacing w:after="0" w:line="240" w:lineRule="auto"/>
        <w:ind w:firstLine="743"/>
        <w:jc w:val="both"/>
        <w:rPr>
          <w:sz w:val="28"/>
          <w:szCs w:val="28"/>
        </w:rPr>
      </w:pPr>
    </w:p>
    <w:p w:rsidR="004E1264" w:rsidRPr="00645C21" w:rsidP="004E1264">
      <w:pPr>
        <w:pStyle w:val="2"/>
        <w:shd w:val="clear" w:color="auto" w:fill="auto"/>
        <w:spacing w:after="0" w:line="240" w:lineRule="auto"/>
        <w:ind w:firstLine="743"/>
        <w:jc w:val="both"/>
        <w:rPr>
          <w:sz w:val="28"/>
          <w:szCs w:val="28"/>
        </w:rPr>
      </w:pPr>
      <w:r w:rsidRPr="00645C21">
        <w:rPr>
          <w:sz w:val="28"/>
          <w:szCs w:val="28"/>
        </w:rPr>
        <w:t>Пунктом 14 части 1 статьи 1225 Гражданского кодекса Российской Федерации опре</w:t>
      </w:r>
      <w:r w:rsidRPr="00645C21">
        <w:rPr>
          <w:sz w:val="28"/>
          <w:szCs w:val="28"/>
        </w:rPr>
        <w:softHyphen/>
        <w:t>делено, что товарные знаки являются результатами интеллектуальной деятельности и при</w:t>
      </w:r>
      <w:r w:rsidRPr="00645C21">
        <w:rPr>
          <w:sz w:val="28"/>
          <w:szCs w:val="28"/>
        </w:rPr>
        <w:softHyphen/>
        <w:t>равненными к ним средствами индивидуализации товаров, которым предоставляется право</w:t>
      </w:r>
      <w:r w:rsidRPr="00645C21">
        <w:rPr>
          <w:sz w:val="28"/>
          <w:szCs w:val="28"/>
        </w:rPr>
        <w:softHyphen/>
        <w:t>вая охрана (интеллектуальной собственностью).</w:t>
      </w:r>
    </w:p>
    <w:p w:rsidR="004E1264" w:rsidRPr="00645C21" w:rsidP="004E1264">
      <w:pPr>
        <w:pStyle w:val="2"/>
        <w:shd w:val="clear" w:color="auto" w:fill="auto"/>
        <w:spacing w:after="0" w:line="240" w:lineRule="auto"/>
        <w:ind w:firstLine="743"/>
        <w:jc w:val="both"/>
        <w:rPr>
          <w:sz w:val="28"/>
          <w:szCs w:val="28"/>
        </w:rPr>
      </w:pPr>
      <w:r w:rsidRPr="00645C21">
        <w:rPr>
          <w:sz w:val="28"/>
          <w:szCs w:val="28"/>
        </w:rPr>
        <w:t>На результаты интеллектуальной деятельности и приравненные к ним средства инди</w:t>
      </w:r>
      <w:r w:rsidRPr="00645C21">
        <w:rPr>
          <w:sz w:val="28"/>
          <w:szCs w:val="28"/>
        </w:rPr>
        <w:softHyphen/>
        <w:t xml:space="preserve">видуализации, признаются интеллектуальные права, которые включают исключительное право, являющееся имущественным правом (статья </w:t>
      </w:r>
      <w:r w:rsidRPr="00645C21">
        <w:rPr>
          <w:sz w:val="28"/>
          <w:szCs w:val="28"/>
        </w:rPr>
        <w:t>1226 Гражданского кодекса Российской Федерации).</w:t>
      </w:r>
    </w:p>
    <w:p w:rsidR="004E1264" w:rsidRPr="00645C21" w:rsidP="004E1264">
      <w:pPr>
        <w:pStyle w:val="2"/>
        <w:shd w:val="clear" w:color="auto" w:fill="auto"/>
        <w:spacing w:after="0" w:line="240" w:lineRule="auto"/>
        <w:ind w:firstLine="743"/>
        <w:jc w:val="both"/>
        <w:rPr>
          <w:sz w:val="28"/>
          <w:szCs w:val="28"/>
        </w:rPr>
      </w:pPr>
      <w:r w:rsidRPr="00645C21">
        <w:rPr>
          <w:sz w:val="28"/>
          <w:szCs w:val="28"/>
        </w:rPr>
        <w:t>В соответствии со статьей 1229 Гражданского кодекса Российской Федерации, гра</w:t>
      </w:r>
      <w:r w:rsidRPr="00645C21">
        <w:rPr>
          <w:sz w:val="28"/>
          <w:szCs w:val="28"/>
        </w:rPr>
        <w:softHyphen/>
        <w:t>жданин или юридическое лицо, обладающие исключительным правом на результат интел</w:t>
      </w:r>
      <w:r w:rsidRPr="00645C21">
        <w:rPr>
          <w:sz w:val="28"/>
          <w:szCs w:val="28"/>
        </w:rPr>
        <w:softHyphen/>
        <w:t>лектуальной деятельности или на средство индивидуализации (правообладатель), вправе ис</w:t>
      </w:r>
      <w:r w:rsidRPr="00645C21">
        <w:rPr>
          <w:sz w:val="28"/>
          <w:szCs w:val="28"/>
        </w:rPr>
        <w:softHyphen/>
        <w:t>пользовать такой результат или такое средство по своему усмотрению любым не противоре</w:t>
      </w:r>
      <w:r w:rsidRPr="00645C21">
        <w:rPr>
          <w:sz w:val="28"/>
          <w:szCs w:val="28"/>
        </w:rPr>
        <w:softHyphen/>
        <w:t>чащим закону способом. Правообладатель может распоряжаться исключительным правом на результат интеллектуальной деятельности или на средство индивидуализации, если настоя</w:t>
      </w:r>
      <w:r w:rsidRPr="00645C21">
        <w:rPr>
          <w:sz w:val="28"/>
          <w:szCs w:val="28"/>
        </w:rPr>
        <w:softHyphen/>
        <w:t>щим Кодексом не предусмотрено иное.</w:t>
      </w:r>
    </w:p>
    <w:p w:rsidR="004E1264" w:rsidRPr="00645C21" w:rsidP="004E1264">
      <w:pPr>
        <w:pStyle w:val="2"/>
        <w:shd w:val="clear" w:color="auto" w:fill="auto"/>
        <w:spacing w:after="0" w:line="240" w:lineRule="auto"/>
        <w:ind w:firstLine="743"/>
        <w:jc w:val="both"/>
        <w:rPr>
          <w:sz w:val="28"/>
          <w:szCs w:val="28"/>
        </w:rPr>
      </w:pPr>
      <w:r w:rsidRPr="00645C21">
        <w:rPr>
          <w:sz w:val="28"/>
          <w:szCs w:val="28"/>
        </w:rPr>
        <w:t>Правообладатель может по своему усмотрению разрешать или запрещать другим ли</w:t>
      </w:r>
      <w:r w:rsidRPr="00645C21">
        <w:rPr>
          <w:sz w:val="28"/>
          <w:szCs w:val="28"/>
        </w:rPr>
        <w:softHyphen/>
        <w:t>цам использование результата интеллектуальной деятельности или средства индивидуализа</w:t>
      </w:r>
      <w:r w:rsidRPr="00645C21">
        <w:rPr>
          <w:sz w:val="28"/>
          <w:szCs w:val="28"/>
        </w:rPr>
        <w:softHyphen/>
        <w:t>ции. Отсутствие запрета не считается согласием (разрешением).</w:t>
      </w:r>
    </w:p>
    <w:p w:rsidR="004E1264" w:rsidP="004E1264">
      <w:pPr>
        <w:pStyle w:val="2"/>
        <w:shd w:val="clear" w:color="auto" w:fill="auto"/>
        <w:spacing w:after="0" w:line="240" w:lineRule="auto"/>
        <w:ind w:firstLine="743"/>
        <w:jc w:val="both"/>
        <w:rPr>
          <w:sz w:val="28"/>
          <w:szCs w:val="28"/>
        </w:rPr>
      </w:pPr>
      <w:r w:rsidRPr="00645C21">
        <w:rPr>
          <w:sz w:val="28"/>
          <w:szCs w:val="28"/>
        </w:rPr>
        <w:t>Другие лица не могут использовать соответствующие результат интеллектуальной де</w:t>
      </w:r>
      <w:r w:rsidRPr="00645C21">
        <w:rPr>
          <w:sz w:val="28"/>
          <w:szCs w:val="28"/>
        </w:rPr>
        <w:softHyphen/>
        <w:t>ятельности или средство индивидуализации без согласия правообладателя. Если такое ис</w:t>
      </w:r>
      <w:r w:rsidRPr="00645C21">
        <w:rPr>
          <w:sz w:val="28"/>
          <w:szCs w:val="28"/>
        </w:rPr>
        <w:softHyphen/>
        <w:t>пользование осуществляется без согласия правообладателя, оно является незаконным и в</w:t>
      </w:r>
      <w:r>
        <w:rPr>
          <w:sz w:val="28"/>
          <w:szCs w:val="28"/>
        </w:rPr>
        <w:t xml:space="preserve">лечет </w:t>
      </w:r>
      <w:r>
        <w:rPr>
          <w:sz w:val="28"/>
          <w:szCs w:val="28"/>
        </w:rPr>
        <w:t>отвественность</w:t>
      </w:r>
      <w:r>
        <w:rPr>
          <w:sz w:val="28"/>
          <w:szCs w:val="28"/>
        </w:rPr>
        <w:t>.</w:t>
      </w:r>
    </w:p>
    <w:p w:rsidR="004E1264" w:rsidRPr="00645C21" w:rsidP="004E1264">
      <w:pPr>
        <w:pStyle w:val="2"/>
        <w:shd w:val="clear" w:color="auto" w:fill="auto"/>
        <w:spacing w:after="0" w:line="240" w:lineRule="auto"/>
        <w:ind w:firstLine="743"/>
        <w:jc w:val="both"/>
        <w:rPr>
          <w:sz w:val="28"/>
          <w:szCs w:val="28"/>
        </w:rPr>
      </w:pPr>
      <w:r w:rsidRPr="00645C21">
        <w:rPr>
          <w:sz w:val="28"/>
          <w:szCs w:val="28"/>
        </w:rPr>
        <w:t>Согласно пункту 1 статьи 1477 Гражданского кодекса Российской Федерации на то</w:t>
      </w:r>
      <w:r w:rsidRPr="00645C21">
        <w:rPr>
          <w:sz w:val="28"/>
          <w:szCs w:val="28"/>
        </w:rPr>
        <w:softHyphen/>
        <w:t>варный знак, то есть на обозначение, служащее для индивидуализации товаров юридических лиц или индивидуальных предпринимателей, признается исключительное право, удостоверя</w:t>
      </w:r>
      <w:r w:rsidRPr="00645C21">
        <w:rPr>
          <w:sz w:val="28"/>
          <w:szCs w:val="28"/>
        </w:rPr>
        <w:softHyphen/>
        <w:t>емое свидетельством на товарный знак.</w:t>
      </w:r>
    </w:p>
    <w:p w:rsidR="004E1264" w:rsidP="004E1264">
      <w:pPr>
        <w:pStyle w:val="2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 w:rsidRPr="00645C21">
        <w:rPr>
          <w:sz w:val="28"/>
          <w:szCs w:val="28"/>
        </w:rPr>
        <w:t>В соответствии со статьей 1484 Гражданского кодекса Российской Федерации лицу, на имя которого зарегистрирован товарный знак (правообладателю), принадлежит исключи</w:t>
      </w:r>
      <w:r w:rsidRPr="00645C21">
        <w:rPr>
          <w:sz w:val="28"/>
          <w:szCs w:val="28"/>
        </w:rPr>
        <w:softHyphen/>
        <w:t xml:space="preserve">тельное право использование товарного знака в соответствии со статьей 1229 Гражданского кодекса </w:t>
      </w:r>
      <w:r w:rsidRPr="00645C21">
        <w:rPr>
          <w:sz w:val="28"/>
          <w:szCs w:val="28"/>
        </w:rPr>
        <w:t>Кодекса</w:t>
      </w:r>
      <w:r w:rsidRPr="00645C21">
        <w:rPr>
          <w:sz w:val="28"/>
          <w:szCs w:val="28"/>
        </w:rPr>
        <w:t xml:space="preserve"> любым не противоречащим закону способом (исключительное право на то</w:t>
      </w:r>
      <w:r w:rsidRPr="00645C21">
        <w:rPr>
          <w:sz w:val="28"/>
          <w:szCs w:val="28"/>
        </w:rPr>
        <w:softHyphen/>
        <w:t>варный знак). Правообладатель может распоряжаться исключительным правом на товарный знак. Никто не вправе использовать без разрешения правообладателя сходные с его товар</w:t>
      </w:r>
      <w:r w:rsidRPr="00645C21">
        <w:rPr>
          <w:sz w:val="28"/>
          <w:szCs w:val="28"/>
        </w:rPr>
        <w:softHyphen/>
        <w:t xml:space="preserve">ным знаком обозначения в отношении товаров, для индивидуализации которых товарный знак зарегистрирован, или однородных товаров, если в результате такого использования </w:t>
      </w:r>
      <w:r>
        <w:rPr>
          <w:sz w:val="28"/>
          <w:szCs w:val="28"/>
        </w:rPr>
        <w:t>воз</w:t>
      </w:r>
      <w:r>
        <w:rPr>
          <w:sz w:val="28"/>
          <w:szCs w:val="28"/>
        </w:rPr>
        <w:softHyphen/>
        <w:t>никнет вероятность смешения.</w:t>
      </w:r>
    </w:p>
    <w:p w:rsidR="004E1264" w:rsidRPr="00645C21" w:rsidP="004E1264">
      <w:pPr>
        <w:pStyle w:val="2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  <w:sectPr>
          <w:footerReference w:type="default" r:id="rId4"/>
          <w:pgSz w:w="11900" w:h="16840"/>
          <w:pgMar w:top="1108" w:right="1111" w:bottom="1019" w:left="820" w:header="0" w:footer="3" w:gutter="0"/>
          <w:cols w:space="720"/>
          <w:noEndnote/>
          <w:docGrid w:linePitch="360"/>
        </w:sectPr>
      </w:pPr>
    </w:p>
    <w:p w:rsidR="004E1264" w:rsidP="004E1264">
      <w:pPr>
        <w:shd w:val="clear" w:color="auto" w:fill="FFFFFF"/>
        <w:ind w:right="-15" w:firstLine="709"/>
        <w:jc w:val="both"/>
      </w:pPr>
      <w:r>
        <w:rPr>
          <w:sz w:val="28"/>
          <w:szCs w:val="28"/>
        </w:rPr>
        <w:t xml:space="preserve">В судебном заседании </w:t>
      </w:r>
      <w:r>
        <w:rPr>
          <w:sz w:val="28"/>
          <w:szCs w:val="28"/>
        </w:rPr>
        <w:t>Норматов</w:t>
      </w:r>
      <w:r>
        <w:rPr>
          <w:sz w:val="28"/>
          <w:szCs w:val="28"/>
        </w:rPr>
        <w:t xml:space="preserve"> Б.Б. свою вину в совершении преступления признал полностью, в содеянном раскаялся, поддержал заявленное ходатайство о постановлении приговора в особом порядке принятия судебного решения без проведения судебного разбирательства, характер и последствия заявленного ходатайства осознает полностью, ходатайство заявлено добровольно после консультации с защитником.</w:t>
      </w:r>
    </w:p>
    <w:p w:rsidR="004E1264" w:rsidP="004E1264">
      <w:pPr>
        <w:pStyle w:val="21"/>
        <w:ind w:right="-15"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Защитник - адвокат Ковальчук Н.Н. считает возможным рассмотрение уголовного дела в особом порядке принятия судебного решения без проведения судебного разбирательства.</w:t>
      </w:r>
    </w:p>
    <w:p w:rsidR="004E1264" w:rsidP="004E1264">
      <w:pPr>
        <w:pStyle w:val="21"/>
        <w:ind w:right="-1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Государственный обвинитель – заместитель прокурора Октябрьского района </w:t>
      </w:r>
      <w:r>
        <w:rPr>
          <w:sz w:val="28"/>
          <w:szCs w:val="28"/>
        </w:rPr>
        <w:t>Бикметов</w:t>
      </w:r>
      <w:r>
        <w:rPr>
          <w:sz w:val="28"/>
          <w:szCs w:val="28"/>
        </w:rPr>
        <w:t xml:space="preserve"> О.И., считает возможным рассмотрение уголовного дела в особом порядке принятия судебного решения без проведения судебного разбирательства.</w:t>
      </w:r>
    </w:p>
    <w:p w:rsidR="004E1264" w:rsidRPr="0012126F" w:rsidP="004E1264">
      <w:pPr>
        <w:tabs>
          <w:tab w:val="left" w:pos="567"/>
        </w:tabs>
        <w:jc w:val="both"/>
        <w:rPr>
          <w:rStyle w:val="snippetequal"/>
          <w:sz w:val="28"/>
          <w:szCs w:val="28"/>
        </w:rPr>
      </w:pPr>
      <w:r>
        <w:rPr>
          <w:rStyle w:val="snippetequal"/>
          <w:sz w:val="28"/>
        </w:rPr>
        <w:t xml:space="preserve">  </w:t>
      </w:r>
      <w:r>
        <w:rPr>
          <w:rStyle w:val="snippetequal"/>
          <w:sz w:val="28"/>
        </w:rPr>
        <w:tab/>
      </w:r>
      <w:r>
        <w:rPr>
          <w:rStyle w:val="snippetequal"/>
          <w:sz w:val="28"/>
        </w:rPr>
        <w:tab/>
      </w:r>
      <w:r w:rsidRPr="0012126F">
        <w:rPr>
          <w:rStyle w:val="snippetequal"/>
          <w:sz w:val="28"/>
          <w:szCs w:val="28"/>
        </w:rPr>
        <w:t>В судебное заседание представи</w:t>
      </w:r>
      <w:r>
        <w:rPr>
          <w:rStyle w:val="snippetequal"/>
          <w:sz w:val="28"/>
          <w:szCs w:val="28"/>
        </w:rPr>
        <w:t xml:space="preserve">тель потерпевшего </w:t>
      </w:r>
      <w:r w:rsidR="00100CA7">
        <w:rPr>
          <w:rStyle w:val="snippetequal"/>
          <w:sz w:val="28"/>
          <w:szCs w:val="28"/>
        </w:rPr>
        <w:t>З</w:t>
      </w:r>
      <w:r>
        <w:rPr>
          <w:rStyle w:val="snippetequal"/>
          <w:sz w:val="28"/>
          <w:szCs w:val="28"/>
        </w:rPr>
        <w:t>.</w:t>
      </w:r>
      <w:r w:rsidRPr="0012126F">
        <w:rPr>
          <w:rStyle w:val="snippetequal"/>
          <w:sz w:val="28"/>
          <w:szCs w:val="28"/>
        </w:rPr>
        <w:t xml:space="preserve"> не яви</w:t>
      </w:r>
      <w:r>
        <w:rPr>
          <w:rStyle w:val="snippetequal"/>
          <w:sz w:val="28"/>
          <w:szCs w:val="28"/>
        </w:rPr>
        <w:t>лся, извещен надлежащим образом, не возражал против рассмотрения уголовного дела в особом порядке.</w:t>
      </w:r>
    </w:p>
    <w:p w:rsidR="004E1264" w:rsidP="004E1264">
      <w:pPr>
        <w:pStyle w:val="21"/>
        <w:ind w:right="-15" w:firstLine="709"/>
      </w:pPr>
      <w:r>
        <w:rPr>
          <w:sz w:val="28"/>
          <w:szCs w:val="28"/>
        </w:rPr>
        <w:t xml:space="preserve">Выслушав государственного обвинителя, защитника, подсудимого, мировой судья приходит к выводу, что обвинение, с которым согласился подсудимый </w:t>
      </w:r>
      <w:r>
        <w:rPr>
          <w:sz w:val="28"/>
          <w:szCs w:val="28"/>
        </w:rPr>
        <w:t>Норматов</w:t>
      </w:r>
      <w:r>
        <w:rPr>
          <w:sz w:val="28"/>
          <w:szCs w:val="28"/>
        </w:rPr>
        <w:t xml:space="preserve"> Б.Б. обосновано, подтверждается доказательствами, собранными по уголовному делу, наказание за преступления не превышает 5 лет лишения свободы, стороны выразили свое согласие о постановлении приговора без судебного разбирательства и мировой судья, на основании </w:t>
      </w:r>
      <w:r>
        <w:rPr>
          <w:sz w:val="28"/>
          <w:szCs w:val="28"/>
        </w:rPr>
        <w:t>ст.ст</w:t>
      </w:r>
      <w:r>
        <w:rPr>
          <w:sz w:val="28"/>
          <w:szCs w:val="28"/>
        </w:rPr>
        <w:t>. 314-316 УПК РФ, постановляет приговор в особом порядке принятия судебного решения без проведения судебного разбирательства в связи с согласием подсудимого с предъявленным обвинением, поскольку подсудимый осознает характер и последствия заявленного им ходатайства, ходатайство заявлено добровольно, после проведения консультаций с защитником, государственный обвинитель не возражает против этого.</w:t>
      </w:r>
    </w:p>
    <w:p w:rsidR="004E1264" w:rsidP="004E1264">
      <w:pPr>
        <w:tabs>
          <w:tab w:val="left" w:pos="567"/>
        </w:tabs>
        <w:jc w:val="both"/>
        <w:rPr>
          <w:sz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</w:rPr>
        <w:t xml:space="preserve">Действия </w:t>
      </w:r>
      <w:r>
        <w:rPr>
          <w:sz w:val="28"/>
        </w:rPr>
        <w:t>Норматов</w:t>
      </w:r>
      <w:r>
        <w:rPr>
          <w:sz w:val="28"/>
        </w:rPr>
        <w:t xml:space="preserve"> Б.Б. мировой судья квалифицирует по ч.1 ст.180 УК РФ – незаконное использование чужого товарного знака, если это деяние причинило крупный ущерб.</w:t>
      </w:r>
    </w:p>
    <w:p w:rsidR="004E1264" w:rsidP="004E1264">
      <w:pPr>
        <w:pStyle w:val="BodyTextIndent"/>
        <w:ind w:left="0" w:right="-30" w:firstLine="709"/>
        <w:rPr>
          <w:sz w:val="28"/>
          <w:szCs w:val="28"/>
        </w:rPr>
      </w:pPr>
      <w:r>
        <w:rPr>
          <w:sz w:val="28"/>
          <w:szCs w:val="28"/>
        </w:rPr>
        <w:t>При назначении наказания, мировой судья учитывает характер и степень общественной опасности совершенного преступления, которое в соответствии со ст. 15 УК РФ, относится к категории небольшой тяжести, поэтому у суда не имеется оснований для изменения категории преступления на менее тяжкое.</w:t>
      </w:r>
    </w:p>
    <w:p w:rsidR="004E1264" w:rsidRPr="00B55CF0" w:rsidP="004E1264">
      <w:pPr>
        <w:ind w:right="-28" w:firstLine="708"/>
        <w:jc w:val="both"/>
        <w:rPr>
          <w:color w:val="22272F"/>
          <w:sz w:val="28"/>
          <w:szCs w:val="28"/>
          <w:shd w:val="clear" w:color="auto" w:fill="FFFFFF"/>
        </w:rPr>
      </w:pPr>
      <w:r w:rsidRPr="00B55CF0">
        <w:rPr>
          <w:color w:val="22272F"/>
          <w:sz w:val="28"/>
          <w:szCs w:val="28"/>
        </w:rPr>
        <w:t>В связи с отсутствием исключительных обстоятельств, суд не усматривает оснований для применения при назначении подсудимому наказания положений </w:t>
      </w:r>
      <w:hyperlink r:id="rId5" w:anchor="/document/10108000/entry/64" w:history="1">
        <w:r w:rsidRPr="004439FF">
          <w:rPr>
            <w:rStyle w:val="Hyperlink"/>
            <w:color w:val="000000"/>
            <w:sz w:val="28"/>
            <w:szCs w:val="28"/>
          </w:rPr>
          <w:t>ст. 64</w:t>
        </w:r>
      </w:hyperlink>
      <w:r w:rsidRPr="004439FF">
        <w:rPr>
          <w:color w:val="000000"/>
          <w:sz w:val="28"/>
          <w:szCs w:val="28"/>
        </w:rPr>
        <w:t> </w:t>
      </w:r>
      <w:r w:rsidRPr="00FA3F6A">
        <w:rPr>
          <w:color w:val="000000"/>
          <w:sz w:val="28"/>
          <w:szCs w:val="28"/>
        </w:rPr>
        <w:t>УК РФ.</w:t>
      </w:r>
    </w:p>
    <w:p w:rsidR="004E1264" w:rsidRPr="00060621" w:rsidP="004E1264">
      <w:pPr>
        <w:ind w:right="-15" w:firstLine="708"/>
        <w:jc w:val="both"/>
        <w:rPr>
          <w:color w:val="000000"/>
        </w:rPr>
      </w:pPr>
      <w:r w:rsidRPr="0070554F">
        <w:rPr>
          <w:color w:val="000000"/>
          <w:sz w:val="28"/>
          <w:szCs w:val="28"/>
        </w:rPr>
        <w:t>Смягчающим обстоя</w:t>
      </w:r>
      <w:r>
        <w:rPr>
          <w:color w:val="000000"/>
          <w:sz w:val="28"/>
          <w:szCs w:val="28"/>
        </w:rPr>
        <w:t>тельством</w:t>
      </w:r>
      <w:r w:rsidRPr="0070554F">
        <w:rPr>
          <w:color w:val="000000"/>
          <w:sz w:val="28"/>
          <w:szCs w:val="28"/>
        </w:rPr>
        <w:t xml:space="preserve"> в соответствии </w:t>
      </w:r>
      <w:r>
        <w:rPr>
          <w:sz w:val="28"/>
          <w:szCs w:val="28"/>
        </w:rPr>
        <w:t>п. «г» ч.1 ст.61 УК РФ, суд признает наличие на иждивении трех малолетних детей</w:t>
      </w:r>
    </w:p>
    <w:p w:rsidR="004E1264" w:rsidRPr="00C83A91" w:rsidP="004E1264">
      <w:pPr>
        <w:widowControl w:val="0"/>
        <w:shd w:val="clear" w:color="auto" w:fill="FFFFFF"/>
        <w:ind w:firstLine="708"/>
        <w:jc w:val="both"/>
        <w:rPr>
          <w:sz w:val="28"/>
          <w:shd w:val="clear" w:color="auto" w:fill="FFFFFF"/>
          <w:lang w:eastAsia="en-US"/>
        </w:rPr>
      </w:pPr>
      <w:r>
        <w:rPr>
          <w:sz w:val="28"/>
        </w:rPr>
        <w:t>При этом м</w:t>
      </w:r>
      <w:r>
        <w:rPr>
          <w:sz w:val="28"/>
          <w:shd w:val="clear" w:color="auto" w:fill="FFFFFF"/>
          <w:lang w:eastAsia="en-US"/>
        </w:rPr>
        <w:t xml:space="preserve">ировой судья не учитывает в качестве обстоятельств, смягчающих наказание, признание подсудимым своей вины и раскаяние в содеянном в связи с тем, что уголовное дело в отношении него рассмотрено судом по правилам, предусмотренным гл. 40 УПК РФ, в особом порядке принятия судебного решения при согласии обвиняемого с предъявленным ему </w:t>
      </w:r>
      <w:r>
        <w:rPr>
          <w:sz w:val="28"/>
          <w:shd w:val="clear" w:color="auto" w:fill="FFFFFF"/>
          <w:lang w:eastAsia="en-US"/>
        </w:rPr>
        <w:t xml:space="preserve">обвинением, что предполагает признание вины. </w:t>
      </w:r>
    </w:p>
    <w:p w:rsidR="004E1264" w:rsidP="004E1264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Обстоятельств, отягчающих наказание мировой судья, не усматривает.</w:t>
      </w:r>
    </w:p>
    <w:p w:rsidR="004E1264" w:rsidP="004E1264">
      <w:pPr>
        <w:ind w:firstLine="708"/>
        <w:jc w:val="both"/>
        <w:rPr>
          <w:color w:val="000000"/>
          <w:sz w:val="28"/>
          <w:szCs w:val="28"/>
        </w:rPr>
      </w:pPr>
      <w:r w:rsidRPr="0070554F">
        <w:rPr>
          <w:color w:val="000000"/>
          <w:sz w:val="28"/>
          <w:szCs w:val="28"/>
        </w:rPr>
        <w:t>При изучени</w:t>
      </w:r>
      <w:r>
        <w:rPr>
          <w:color w:val="000000"/>
          <w:sz w:val="28"/>
          <w:szCs w:val="28"/>
        </w:rPr>
        <w:t xml:space="preserve">и личности подсудимого </w:t>
      </w:r>
      <w:r>
        <w:rPr>
          <w:color w:val="000000"/>
          <w:sz w:val="28"/>
          <w:szCs w:val="28"/>
        </w:rPr>
        <w:t>Норматова</w:t>
      </w:r>
      <w:r>
        <w:rPr>
          <w:color w:val="000000"/>
          <w:sz w:val="28"/>
          <w:szCs w:val="28"/>
        </w:rPr>
        <w:t xml:space="preserve"> Б.Б.</w:t>
      </w:r>
      <w:r w:rsidRPr="0070554F">
        <w:rPr>
          <w:color w:val="000000"/>
          <w:sz w:val="28"/>
          <w:szCs w:val="28"/>
        </w:rPr>
        <w:t xml:space="preserve"> установлено, что по месту жительства</w:t>
      </w:r>
      <w:r>
        <w:rPr>
          <w:color w:val="000000"/>
          <w:sz w:val="28"/>
          <w:szCs w:val="28"/>
        </w:rPr>
        <w:t xml:space="preserve"> </w:t>
      </w:r>
      <w:r w:rsidRPr="0070554F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>арактеризуется положительно</w:t>
      </w:r>
      <w:r w:rsidRPr="0070554F">
        <w:rPr>
          <w:color w:val="000000"/>
          <w:sz w:val="28"/>
          <w:szCs w:val="28"/>
        </w:rPr>
        <w:t xml:space="preserve">, ранее не судим, </w:t>
      </w:r>
      <w:r>
        <w:rPr>
          <w:sz w:val="28"/>
        </w:rPr>
        <w:t>на учете у врача психиатра и психиатра-нарколога не состоит</w:t>
      </w:r>
      <w:r w:rsidRPr="0070554F">
        <w:rPr>
          <w:color w:val="000000"/>
          <w:sz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70554F">
        <w:rPr>
          <w:color w:val="000000"/>
          <w:sz w:val="28"/>
          <w:szCs w:val="28"/>
        </w:rPr>
        <w:t>к административной ответственности</w:t>
      </w:r>
      <w:r>
        <w:rPr>
          <w:color w:val="000000"/>
          <w:sz w:val="28"/>
          <w:szCs w:val="28"/>
        </w:rPr>
        <w:t xml:space="preserve"> не привлекался</w:t>
      </w:r>
      <w:r w:rsidRPr="0070554F">
        <w:rPr>
          <w:color w:val="000000"/>
          <w:sz w:val="28"/>
          <w:szCs w:val="28"/>
        </w:rPr>
        <w:t>.</w:t>
      </w:r>
    </w:p>
    <w:p w:rsidR="004E1264" w:rsidP="004E1264">
      <w:pPr>
        <w:pStyle w:val="3fce3ff13fed3fee3fe23fed3fee3fe93ff23fe53fea3ff13ff2"/>
        <w:tabs>
          <w:tab w:val="left" w:pos="567"/>
        </w:tabs>
        <w:spacing w:after="0"/>
        <w:jc w:val="both"/>
        <w:rPr>
          <w:rFonts w:hAnsi="Times New Roman"/>
          <w:sz w:val="28"/>
          <w:szCs w:val="28"/>
          <w:shd w:val="clear" w:color="auto" w:fill="FFFFFF"/>
          <w:lang w:eastAsia="en-US"/>
        </w:rPr>
      </w:pPr>
      <w:r>
        <w:rPr>
          <w:rFonts w:hAnsi="Times New Roman"/>
          <w:sz w:val="28"/>
          <w:szCs w:val="28"/>
          <w:shd w:val="clear" w:color="auto" w:fill="FFFFFF"/>
          <w:lang w:eastAsia="en-US"/>
        </w:rPr>
        <w:tab/>
      </w:r>
      <w:r>
        <w:rPr>
          <w:rFonts w:hAnsi="Times New Roman"/>
          <w:sz w:val="28"/>
          <w:szCs w:val="28"/>
          <w:shd w:val="clear" w:color="auto" w:fill="FFFFFF"/>
          <w:lang w:eastAsia="en-US"/>
        </w:rPr>
        <w:tab/>
      </w:r>
      <w:r w:rsidRPr="00B55CF0">
        <w:rPr>
          <w:rFonts w:hAnsi="Times New Roman"/>
          <w:sz w:val="28"/>
          <w:szCs w:val="28"/>
          <w:shd w:val="clear" w:color="auto" w:fill="FFFFFF"/>
          <w:lang w:eastAsia="en-US"/>
        </w:rPr>
        <w:t>Определяя вид наказания подсудимого, руководствуясь целями и задачами наказания, учитывая, что в соответствии с ч. 2 ст. 43 УК РФ</w:t>
      </w:r>
      <w:r>
        <w:rPr>
          <w:rFonts w:hAnsi="Times New Roman"/>
          <w:sz w:val="28"/>
          <w:szCs w:val="28"/>
          <w:shd w:val="clear" w:color="auto" w:fill="FFFFFF"/>
          <w:lang w:eastAsia="en-US"/>
        </w:rPr>
        <w:t>,</w:t>
      </w:r>
      <w:r w:rsidRPr="00B55CF0">
        <w:rPr>
          <w:rFonts w:hAnsi="Times New Roman"/>
          <w:sz w:val="28"/>
          <w:szCs w:val="28"/>
          <w:shd w:val="clear" w:color="auto" w:fill="FFFFFF"/>
          <w:lang w:eastAsia="en-US"/>
        </w:rPr>
        <w:t xml:space="preserve"> наказание применяется в целях восстановления социальной справедливости, а также в целях исправления осужденного и предупреждения новых преступлений, влияние наказания на исправление осужденного, исходя из тяжести им содеянного, мировой судья полагает, что ему следует назначить наказание в виде</w:t>
      </w:r>
      <w:r>
        <w:rPr>
          <w:rFonts w:eastAsia="MS Mincho" w:hAnsi="Times New Roman"/>
          <w:sz w:val="28"/>
          <w:szCs w:val="28"/>
          <w:shd w:val="clear" w:color="auto" w:fill="FFFFFF"/>
          <w:lang w:eastAsia="en-US"/>
        </w:rPr>
        <w:t xml:space="preserve"> штрафа</w:t>
      </w:r>
      <w:r w:rsidRPr="00B55CF0">
        <w:rPr>
          <w:rFonts w:eastAsia="MS Mincho" w:hAnsi="Times New Roman"/>
          <w:sz w:val="28"/>
          <w:szCs w:val="28"/>
          <w:shd w:val="clear" w:color="auto" w:fill="FFFFFF"/>
          <w:lang w:eastAsia="en-US"/>
        </w:rPr>
        <w:t>,</w:t>
      </w:r>
      <w:r w:rsidRPr="00B55CF0">
        <w:rPr>
          <w:rFonts w:hAnsi="Times New Roman"/>
          <w:color w:val="22272F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  <w:shd w:val="clear" w:color="auto" w:fill="FFFFFF"/>
          <w:lang w:eastAsia="en-US"/>
        </w:rPr>
        <w:t>с</w:t>
      </w:r>
      <w:r w:rsidRPr="00B55CF0">
        <w:rPr>
          <w:rFonts w:hAnsi="Times New Roman"/>
          <w:sz w:val="28"/>
          <w:szCs w:val="28"/>
          <w:shd w:val="clear" w:color="auto" w:fill="FFFFFF"/>
          <w:lang w:eastAsia="en-US"/>
        </w:rPr>
        <w:t>уд полагает, что данный вид наказания будет достаточным для достижения целей наказания.</w:t>
      </w:r>
    </w:p>
    <w:p w:rsidR="004E1264" w:rsidRPr="006E4E05" w:rsidP="004E1264">
      <w:pPr>
        <w:tabs>
          <w:tab w:val="left" w:pos="567"/>
        </w:tabs>
        <w:jc w:val="both"/>
      </w:pPr>
      <w:r>
        <w:rPr>
          <w:sz w:val="28"/>
        </w:rPr>
        <w:tab/>
      </w:r>
      <w:r>
        <w:rPr>
          <w:sz w:val="28"/>
        </w:rPr>
        <w:tab/>
        <w:t>Вопрос по вещественным доказательствам по делу разрешен судом в соответствии со ст.</w:t>
      </w:r>
      <w:r>
        <w:rPr>
          <w:color w:val="000000"/>
          <w:sz w:val="28"/>
        </w:rPr>
        <w:t xml:space="preserve"> 81 УПК РФ.</w:t>
      </w:r>
    </w:p>
    <w:p w:rsidR="004E1264" w:rsidP="004E12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Процессуальные издержки, которые необходимо выплатить адвокату, участвовавшему в уголовном деле по назначению, подлежат возмещению за счет средств федерального бюджета, согласно ч. 10 </w:t>
      </w:r>
      <w:hyperlink r:id="rId6" w:anchor="_blank" w:history="1">
        <w:r>
          <w:rPr>
            <w:rStyle w:val="Hyperlink"/>
            <w:color w:val="000000"/>
            <w:sz w:val="28"/>
            <w:szCs w:val="28"/>
            <w:lang w:eastAsia="ru-RU"/>
          </w:rPr>
          <w:t>ст. 316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УПК </w:t>
      </w:r>
      <w:r>
        <w:rPr>
          <w:rStyle w:val="snippetequal"/>
          <w:sz w:val="28"/>
          <w:szCs w:val="28"/>
          <w:lang w:eastAsia="ru-RU"/>
        </w:rPr>
        <w:t>РФ</w:t>
      </w:r>
      <w:r>
        <w:rPr>
          <w:sz w:val="28"/>
          <w:szCs w:val="28"/>
        </w:rPr>
        <w:t xml:space="preserve">. </w:t>
      </w:r>
    </w:p>
    <w:p w:rsidR="004E1264" w:rsidRPr="0069674B" w:rsidP="004E1264">
      <w:pPr>
        <w:tabs>
          <w:tab w:val="left" w:pos="567"/>
        </w:tabs>
        <w:ind w:right="-28"/>
        <w:jc w:val="both"/>
      </w:pPr>
      <w:r>
        <w:rPr>
          <w:sz w:val="28"/>
          <w:shd w:val="clear" w:color="auto" w:fill="FFFFFF"/>
          <w:lang w:eastAsia="en-US"/>
        </w:rPr>
        <w:tab/>
      </w:r>
      <w:r>
        <w:rPr>
          <w:sz w:val="28"/>
          <w:shd w:val="clear" w:color="auto" w:fill="FFFFFF"/>
          <w:lang w:eastAsia="en-US"/>
        </w:rPr>
        <w:tab/>
        <w:t>Гражданский иск по уголовному делу не заявлен.</w:t>
      </w:r>
    </w:p>
    <w:p w:rsidR="004E1264" w:rsidRPr="006F3A51" w:rsidP="004E1264">
      <w:pPr>
        <w:tabs>
          <w:tab w:val="left" w:pos="567"/>
        </w:tabs>
        <w:jc w:val="both"/>
        <w:rPr>
          <w:sz w:val="28"/>
          <w:szCs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sz w:val="28"/>
          <w:szCs w:val="28"/>
        </w:rPr>
        <w:t xml:space="preserve">На основании изложенного и руководствуясь </w:t>
      </w:r>
      <w:r>
        <w:rPr>
          <w:sz w:val="28"/>
          <w:szCs w:val="28"/>
        </w:rPr>
        <w:t>ст.ст</w:t>
      </w:r>
      <w:r>
        <w:rPr>
          <w:sz w:val="28"/>
          <w:szCs w:val="28"/>
        </w:rPr>
        <w:t>. 307, 308, 309, 316 УПК РФ мировой судья,</w:t>
      </w:r>
    </w:p>
    <w:p w:rsidR="004E1264" w:rsidP="004E1264">
      <w:pPr>
        <w:shd w:val="clear" w:color="auto" w:fill="FFFFFF"/>
        <w:tabs>
          <w:tab w:val="left" w:pos="317"/>
        </w:tabs>
        <w:spacing w:line="274" w:lineRule="exact"/>
        <w:ind w:right="-15"/>
        <w:jc w:val="center"/>
      </w:pPr>
      <w:r>
        <w:rPr>
          <w:b/>
          <w:sz w:val="28"/>
          <w:szCs w:val="28"/>
        </w:rPr>
        <w:t>ПРИГОВОРИЛ:</w:t>
      </w:r>
    </w:p>
    <w:p w:rsidR="004E1264" w:rsidP="004E1264">
      <w:pPr>
        <w:ind w:right="-15"/>
        <w:jc w:val="both"/>
        <w:rPr>
          <w:bCs/>
          <w:sz w:val="28"/>
          <w:szCs w:val="28"/>
        </w:rPr>
      </w:pPr>
    </w:p>
    <w:p w:rsidR="004E1264" w:rsidP="004E1264">
      <w:pPr>
        <w:ind w:right="-1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признать </w:t>
      </w:r>
      <w:r>
        <w:rPr>
          <w:bCs/>
          <w:sz w:val="28"/>
          <w:szCs w:val="28"/>
        </w:rPr>
        <w:t>Норматова</w:t>
      </w:r>
      <w:r>
        <w:rPr>
          <w:bCs/>
          <w:sz w:val="28"/>
          <w:szCs w:val="28"/>
        </w:rPr>
        <w:t xml:space="preserve"> Б</w:t>
      </w:r>
      <w:r w:rsidR="00100CA7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Б</w:t>
      </w:r>
      <w:r w:rsidR="00100CA7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, виновным в совершении преступления, предусмотренного ч. 1 ст. 180 Уголовного кодекса Российской Федерации, и назначить ему наказание в виде штрафа в размере 150 000 (сто пятьдесят тысяч) рублей.    </w:t>
      </w:r>
    </w:p>
    <w:p w:rsidR="004E1264" w:rsidP="004E12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Штраф следует перечислять на получателя УФК по ХМАО-Югре (УМВД России по ХМАО-Югре), Банк получателя, РКЦ г. Ханты-Мансийска, ИНН 8601010390, КПП 860101001, лицевой счет 04871342940, казначейский счет 03100643000000018700, единый казначейский счет 40102810245370000007, БИК 047162163, ОКТМО 71821000, КБК 188 116 03 0126 01 9000 140, УИН 18858626040300121323.</w:t>
      </w:r>
    </w:p>
    <w:p w:rsidR="004E1264" w:rsidP="004E1264">
      <w:pPr>
        <w:ind w:firstLine="708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8F3242">
        <w:rPr>
          <w:color w:val="000000"/>
          <w:sz w:val="28"/>
          <w:szCs w:val="28"/>
        </w:rPr>
        <w:t>Меру</w:t>
      </w:r>
      <w:r>
        <w:rPr>
          <w:color w:val="000000"/>
          <w:sz w:val="28"/>
          <w:szCs w:val="28"/>
        </w:rPr>
        <w:t xml:space="preserve"> пресечения в виде подписки о невыезде и надлежащем поведении </w:t>
      </w:r>
      <w:r>
        <w:rPr>
          <w:color w:val="000000"/>
          <w:sz w:val="28"/>
          <w:szCs w:val="28"/>
        </w:rPr>
        <w:t>Норматову</w:t>
      </w:r>
      <w:r>
        <w:rPr>
          <w:color w:val="000000"/>
          <w:sz w:val="28"/>
          <w:szCs w:val="28"/>
        </w:rPr>
        <w:t xml:space="preserve"> Б.Б.</w:t>
      </w:r>
      <w:r w:rsidRPr="008F3242">
        <w:rPr>
          <w:color w:val="000000"/>
          <w:sz w:val="28"/>
          <w:szCs w:val="28"/>
        </w:rPr>
        <w:t xml:space="preserve"> отменить после вступления приговора в законную силу. </w:t>
      </w:r>
    </w:p>
    <w:p w:rsidR="004E1264" w:rsidP="004E1264">
      <w:pPr>
        <w:tabs>
          <w:tab w:val="left" w:pos="567"/>
        </w:tabs>
        <w:jc w:val="both"/>
        <w:rPr>
          <w:sz w:val="28"/>
        </w:rPr>
      </w:pPr>
      <w:r>
        <w:tab/>
      </w:r>
      <w:r>
        <w:tab/>
      </w:r>
      <w:r>
        <w:rPr>
          <w:sz w:val="28"/>
        </w:rPr>
        <w:t>Вещественные доказательства по уголовному делу: кроссовки мужские – 48 пар, толстовка мужская – 4 штуки, ветровка мужская 2 штуки, костюм мужской – 9 штук, костюм женский – 2 штуки, брюки мужские – 6 штук, футболка мужская – 13 штук, футболка женская – 2 штуки с товарными знаками «</w:t>
      </w:r>
      <w:r>
        <w:rPr>
          <w:sz w:val="28"/>
          <w:lang w:val="en-US"/>
        </w:rPr>
        <w:t>Adidas</w:t>
      </w:r>
      <w:r>
        <w:rPr>
          <w:sz w:val="28"/>
        </w:rPr>
        <w:t>» – уничтожить.</w:t>
      </w:r>
    </w:p>
    <w:p w:rsidR="004E1264" w:rsidP="004E1264">
      <w:pPr>
        <w:tabs>
          <w:tab w:val="left" w:pos="567"/>
        </w:tabs>
        <w:jc w:val="both"/>
        <w:rPr>
          <w:color w:val="22272F"/>
          <w:sz w:val="28"/>
          <w:szCs w:val="28"/>
          <w:shd w:val="clear" w:color="auto" w:fill="FFFFFF"/>
        </w:rPr>
      </w:pPr>
      <w:r>
        <w:tab/>
      </w:r>
      <w:r>
        <w:tab/>
      </w:r>
      <w:r w:rsidRPr="00F50A04">
        <w:rPr>
          <w:color w:val="22272F"/>
          <w:sz w:val="28"/>
          <w:szCs w:val="28"/>
          <w:shd w:val="clear" w:color="auto" w:fill="FFFFFF"/>
        </w:rPr>
        <w:t>Процессуальные издержки в виде расходов по оплате вознаграждения адвокату отнести на счет федерального бюджета.</w:t>
      </w:r>
    </w:p>
    <w:p w:rsidR="004E1264" w:rsidP="004E1264">
      <w:pPr>
        <w:tabs>
          <w:tab w:val="left" w:pos="567"/>
        </w:tabs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sz w:val="28"/>
          <w:shd w:val="clear" w:color="auto" w:fill="FFFFFF"/>
          <w:lang w:eastAsia="en-US"/>
        </w:rPr>
        <w:tab/>
      </w:r>
      <w:r>
        <w:rPr>
          <w:sz w:val="28"/>
          <w:shd w:val="clear" w:color="auto" w:fill="FFFFFF"/>
          <w:lang w:eastAsia="en-US"/>
        </w:rPr>
        <w:tab/>
        <w:t>Гражданский иск по уголовному делу не заявлен.</w:t>
      </w:r>
    </w:p>
    <w:p w:rsidR="004E1264" w:rsidRPr="000C066D" w:rsidP="004E1264">
      <w:pPr>
        <w:tabs>
          <w:tab w:val="left" w:pos="567"/>
        </w:tabs>
        <w:ind w:right="-28"/>
        <w:jc w:val="both"/>
        <w:rPr>
          <w:sz w:val="28"/>
          <w:shd w:val="clear" w:color="auto" w:fill="FFFFFF"/>
          <w:lang w:eastAsia="en-US"/>
        </w:rPr>
      </w:pPr>
      <w:r>
        <w:rPr>
          <w:sz w:val="28"/>
          <w:shd w:val="clear" w:color="auto" w:fill="FFFFFF"/>
          <w:lang w:eastAsia="en-US"/>
        </w:rPr>
        <w:tab/>
      </w:r>
      <w:r>
        <w:rPr>
          <w:sz w:val="28"/>
          <w:shd w:val="clear" w:color="auto" w:fill="FFFFFF"/>
          <w:lang w:eastAsia="en-US"/>
        </w:rPr>
        <w:tab/>
      </w:r>
      <w:r>
        <w:rPr>
          <w:sz w:val="28"/>
        </w:rPr>
        <w:t>Приговор может быть обжалован в апелляционном порядке в Октябрьский районный суд Ханты-Мансийского автономного округа – Югры в течение пятнадцати суток со дня его провозглашения путем подачи апелляционной жалобы, представления мировому судье.</w:t>
      </w:r>
    </w:p>
    <w:p w:rsidR="004E1264" w:rsidP="004E1264">
      <w:r>
        <w:t xml:space="preserve"> </w:t>
      </w:r>
    </w:p>
    <w:p w:rsidR="004E1264" w:rsidP="004E1264">
      <w:pPr>
        <w:tabs>
          <w:tab w:val="right" w:pos="9638"/>
        </w:tabs>
        <w:ind w:firstLine="720"/>
        <w:jc w:val="both"/>
      </w:pPr>
      <w:r>
        <w:rPr>
          <w:sz w:val="28"/>
          <w:szCs w:val="28"/>
        </w:rPr>
        <w:t xml:space="preserve"> Мировой судья                                                                   А.Ю. Кравченко</w:t>
      </w:r>
    </w:p>
    <w:p w:rsidR="004E1264" w:rsidP="004E1264">
      <w:pPr>
        <w:ind w:right="-15"/>
        <w:jc w:val="both"/>
      </w:pPr>
    </w:p>
    <w:p w:rsidR="00D9461A"/>
    <w:sectPr w:rsidSect="00E51863">
      <w:footerReference w:type="default" r:id="rId7"/>
      <w:footerReference w:type="first" r:id="rId8"/>
      <w:pgSz w:w="11906" w:h="16838"/>
      <w:pgMar w:top="851" w:right="737" w:bottom="1418" w:left="1701" w:header="720" w:footer="709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5C21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6686550</wp:posOffset>
              </wp:positionH>
              <wp:positionV relativeFrom="page">
                <wp:posOffset>10116185</wp:posOffset>
              </wp:positionV>
              <wp:extent cx="70485" cy="160655"/>
              <wp:effectExtent l="0" t="635" r="0" b="635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C21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00CA7" w:rsidR="00100CA7">
                            <w:rPr>
                              <w:rStyle w:val="a1"/>
                              <w:noProof/>
                            </w:rPr>
                            <w:t>4</w:t>
                          </w:r>
                          <w:r>
                            <w:rPr>
                              <w:rStyle w:val="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2049" type="#_x0000_t202" style="width:5.55pt;height:12.65pt;margin-top:796.55pt;margin-left:526.5pt;mso-height-percent:0;mso-height-relative:page;mso-position-horizontal-relative:page;mso-position-vertical-relative:page;mso-width-percent:0;mso-width-relative:page;mso-wrap-distance-bottom:0;mso-wrap-distance-left:5pt;mso-wrap-distance-right:5pt;mso-wrap-distance-top:0;mso-wrap-style:none;position:absolute;visibility:visible;v-text-anchor:top;z-index:-251657216" filled="f" stroked="f">
              <v:textbox style="mso-fit-shape-to-text:t" inset="0,0,0,0">
                <w:txbxContent>
                  <w:p w:rsidR="00645C21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00CA7" w:rsidR="00100CA7">
                      <w:rPr>
                        <w:rStyle w:val="a1"/>
                        <w:noProof/>
                      </w:rPr>
                      <w:t>4</w:t>
                    </w:r>
                    <w:r>
                      <w:rPr>
                        <w:rStyle w:val="a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73DF">
    <w:pPr>
      <w:pStyle w:val="Footer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4930" cy="173355"/>
              <wp:effectExtent l="0" t="635" r="4445" b="0"/>
              <wp:wrapSquare wrapText="largest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73DF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100CA7">
                            <w:rPr>
                              <w:rStyle w:val="PageNumber"/>
                              <w:noProof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270" tIns="1270" rIns="1270" bIns="127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2050" type="#_x0000_t202" style="width:5.9pt;height:13.65pt;margin-top:0.05pt;margin-left:0;mso-height-percent:0;mso-height-relative:page;mso-position-horizontal:center;mso-position-horizontal-relative:margin;mso-width-percent:0;mso-width-relative:page;mso-wrap-distance-bottom:0;mso-wrap-distance-left:0;mso-wrap-distance-right:0;mso-wrap-distance-top:0;mso-wrap-style:square;position:absolute;visibility:visible;v-text-anchor:top;z-index:251661312" stroked="f">
              <v:textbox inset="0.1pt,0.1pt,0.1pt,0.1pt">
                <w:txbxContent>
                  <w:p w:rsidR="003B73DF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100CA7">
                      <w:rPr>
                        <w:rStyle w:val="PageNumber"/>
                        <w:noProof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73DF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264"/>
    <w:rsid w:val="00060621"/>
    <w:rsid w:val="000C066D"/>
    <w:rsid w:val="00100CA7"/>
    <w:rsid w:val="0012126F"/>
    <w:rsid w:val="002D0699"/>
    <w:rsid w:val="003B73DF"/>
    <w:rsid w:val="004439FF"/>
    <w:rsid w:val="004E1264"/>
    <w:rsid w:val="00645C21"/>
    <w:rsid w:val="00667ABE"/>
    <w:rsid w:val="0069674B"/>
    <w:rsid w:val="006E4E05"/>
    <w:rsid w:val="006F3A51"/>
    <w:rsid w:val="0070554F"/>
    <w:rsid w:val="008F3242"/>
    <w:rsid w:val="00B55CF0"/>
    <w:rsid w:val="00C636C7"/>
    <w:rsid w:val="00C83A91"/>
    <w:rsid w:val="00D9461A"/>
    <w:rsid w:val="00E745E6"/>
    <w:rsid w:val="00F50A04"/>
    <w:rsid w:val="00F533AC"/>
    <w:rsid w:val="00FA3F6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AD5BA16-951C-4691-9DA8-CC1D59BE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264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Heading7">
    <w:name w:val="heading 7"/>
    <w:basedOn w:val="Normal"/>
    <w:next w:val="Normal"/>
    <w:link w:val="7"/>
    <w:qFormat/>
    <w:rsid w:val="004E1264"/>
    <w:pPr>
      <w:keepNext/>
      <w:numPr>
        <w:ilvl w:val="6"/>
        <w:numId w:val="1"/>
      </w:numPr>
      <w:jc w:val="center"/>
      <w:outlineLvl w:val="6"/>
    </w:pPr>
    <w:rPr>
      <w:sz w:val="32"/>
      <w:szCs w:val="28"/>
    </w:rPr>
  </w:style>
  <w:style w:type="paragraph" w:styleId="Heading8">
    <w:name w:val="heading 8"/>
    <w:basedOn w:val="Normal"/>
    <w:next w:val="Normal"/>
    <w:link w:val="8"/>
    <w:qFormat/>
    <w:rsid w:val="004E1264"/>
    <w:pPr>
      <w:keepNext/>
      <w:numPr>
        <w:ilvl w:val="7"/>
        <w:numId w:val="1"/>
      </w:numPr>
      <w:jc w:val="center"/>
      <w:outlineLvl w:val="7"/>
    </w:pPr>
    <w:rPr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7">
    <w:name w:val="Заголовок 7 Знак"/>
    <w:basedOn w:val="DefaultParagraphFont"/>
    <w:link w:val="Heading7"/>
    <w:rsid w:val="004E1264"/>
    <w:rPr>
      <w:rFonts w:ascii="Times New Roman" w:eastAsia="Times New Roman" w:hAnsi="Times New Roman" w:cs="Times New Roman"/>
      <w:kern w:val="2"/>
      <w:sz w:val="32"/>
      <w:szCs w:val="28"/>
      <w:lang w:eastAsia="zh-CN"/>
    </w:rPr>
  </w:style>
  <w:style w:type="character" w:customStyle="1" w:styleId="8">
    <w:name w:val="Заголовок 8 Знак"/>
    <w:basedOn w:val="DefaultParagraphFont"/>
    <w:link w:val="Heading8"/>
    <w:rsid w:val="004E1264"/>
    <w:rPr>
      <w:rFonts w:ascii="Times New Roman" w:eastAsia="Times New Roman" w:hAnsi="Times New Roman" w:cs="Times New Roman"/>
      <w:kern w:val="2"/>
      <w:sz w:val="24"/>
      <w:szCs w:val="28"/>
      <w:lang w:eastAsia="zh-CN"/>
    </w:rPr>
  </w:style>
  <w:style w:type="character" w:styleId="PageNumber">
    <w:name w:val="page number"/>
    <w:basedOn w:val="DefaultParagraphFont"/>
    <w:rsid w:val="004E1264"/>
  </w:style>
  <w:style w:type="character" w:styleId="Hyperlink">
    <w:name w:val="Hyperlink"/>
    <w:rsid w:val="004E1264"/>
    <w:rPr>
      <w:color w:val="000080"/>
      <w:u w:val="single"/>
    </w:rPr>
  </w:style>
  <w:style w:type="character" w:customStyle="1" w:styleId="snippetequal">
    <w:name w:val="snippet_equal"/>
    <w:uiPriority w:val="99"/>
    <w:rsid w:val="004E1264"/>
    <w:rPr>
      <w:rFonts w:ascii="Courier New" w:eastAsia="Courier New" w:hAnsi="Courier New" w:cs="Times New Roman"/>
      <w:color w:val="000000"/>
      <w:spacing w:val="0"/>
      <w:w w:val="100"/>
      <w:sz w:val="24"/>
      <w:szCs w:val="24"/>
      <w:lang w:val="ru-RU"/>
    </w:rPr>
  </w:style>
  <w:style w:type="paragraph" w:styleId="BodyTextIndent">
    <w:name w:val="Body Text Indent"/>
    <w:basedOn w:val="Normal"/>
    <w:link w:val="a"/>
    <w:rsid w:val="004E1264"/>
    <w:pPr>
      <w:shd w:val="clear" w:color="auto" w:fill="FFFFFF"/>
      <w:spacing w:before="5"/>
      <w:ind w:left="86" w:firstLine="451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4E1264"/>
    <w:rPr>
      <w:rFonts w:ascii="Times New Roman" w:eastAsia="Times New Roman" w:hAnsi="Times New Roman" w:cs="Times New Roman"/>
      <w:kern w:val="2"/>
      <w:sz w:val="24"/>
      <w:szCs w:val="24"/>
      <w:shd w:val="clear" w:color="auto" w:fill="FFFFFF"/>
      <w:lang w:eastAsia="zh-CN"/>
    </w:rPr>
  </w:style>
  <w:style w:type="paragraph" w:styleId="Footer">
    <w:name w:val="footer"/>
    <w:basedOn w:val="Normal"/>
    <w:link w:val="a0"/>
    <w:rsid w:val="004E1264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rsid w:val="004E126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21">
    <w:name w:val="Основной текст 21"/>
    <w:basedOn w:val="Normal"/>
    <w:rsid w:val="004E1264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2">
    <w:name w:val="Основной текст (2)"/>
    <w:basedOn w:val="Normal"/>
    <w:rsid w:val="004E1264"/>
    <w:pPr>
      <w:widowControl w:val="0"/>
      <w:shd w:val="clear" w:color="auto" w:fill="FFFFFF"/>
      <w:spacing w:after="120" w:line="0" w:lineRule="atLeast"/>
    </w:pPr>
    <w:rPr>
      <w:sz w:val="20"/>
      <w:szCs w:val="20"/>
    </w:rPr>
  </w:style>
  <w:style w:type="character" w:customStyle="1" w:styleId="295pt">
    <w:name w:val="Основной текст (2) + 9;5 pt"/>
    <w:rsid w:val="004E1264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1">
    <w:name w:val="Колонтитул"/>
    <w:rsid w:val="004E12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fce3ff13fed3fee3fe23fed3fee3fe93ff23fe53fea3ff13ff2">
    <w:name w:val="Î3fceñ3ff1í3fedî3feeâ3fe2í3fedî3feeé3fe9 ò3ff2å3fe5ê3feañ3ff1ò3ff2"/>
    <w:basedOn w:val="Normal"/>
    <w:uiPriority w:val="99"/>
    <w:rsid w:val="004E1264"/>
    <w:pPr>
      <w:autoSpaceDE w:val="0"/>
      <w:autoSpaceDN w:val="0"/>
      <w:adjustRightInd w:val="0"/>
      <w:spacing w:after="120"/>
    </w:pPr>
    <w:rPr>
      <w:rFonts w:hAnsi="Liberation Serif"/>
      <w:kern w:val="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msud.garant.ru/" TargetMode="External" /><Relationship Id="rId6" Type="http://schemas.openxmlformats.org/officeDocument/2006/relationships/hyperlink" Target="http://sudact.ru/law/doc/zFH7t5pCwrHp/003/002/?marker=fdoctlaw" TargetMode="Externa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